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14C1B">
        <w:rPr>
          <w:rFonts w:ascii="Times New Roman" w:hAnsi="Times New Roman" w:cs="Times New Roman"/>
          <w:bCs/>
          <w:color w:val="000000"/>
          <w:sz w:val="24"/>
          <w:szCs w:val="24"/>
          <w:lang w:val="it-IT"/>
        </w:rPr>
        <w:t>01-</w:t>
      </w:r>
      <w:r w:rsidR="007D432C">
        <w:rPr>
          <w:rFonts w:ascii="Times New Roman" w:hAnsi="Times New Roman" w:cs="Times New Roman"/>
          <w:bCs/>
          <w:color w:val="000000"/>
          <w:sz w:val="24"/>
          <w:szCs w:val="24"/>
          <w:lang w:val="it-IT"/>
        </w:rPr>
        <w:t>018/20-529</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2317C9">
        <w:rPr>
          <w:rFonts w:ascii="Times New Roman" w:hAnsi="Times New Roman" w:cs="Times New Roman"/>
          <w:bCs/>
          <w:color w:val="000000"/>
          <w:sz w:val="24"/>
          <w:szCs w:val="24"/>
          <w:lang w:val="it-IT"/>
        </w:rPr>
        <w:t>11</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7D432C">
        <w:rPr>
          <w:rFonts w:ascii="Times New Roman" w:hAnsi="Times New Roman" w:cs="Times New Roman"/>
          <w:bCs/>
          <w:color w:val="000000"/>
          <w:sz w:val="24"/>
          <w:szCs w:val="24"/>
          <w:lang w:val="it-IT"/>
        </w:rPr>
        <w:t>2</w:t>
      </w:r>
      <w:r w:rsidR="00E967D5">
        <w:rPr>
          <w:rFonts w:ascii="Times New Roman" w:hAnsi="Times New Roman" w:cs="Times New Roman"/>
          <w:bCs/>
          <w:color w:val="000000"/>
          <w:sz w:val="24"/>
          <w:szCs w:val="24"/>
          <w:lang w:val="it-IT"/>
        </w:rPr>
        <w:t>7</w:t>
      </w:r>
      <w:r w:rsidR="007D432C">
        <w:rPr>
          <w:rFonts w:ascii="Times New Roman" w:hAnsi="Times New Roman" w:cs="Times New Roman"/>
          <w:bCs/>
          <w:color w:val="000000"/>
          <w:sz w:val="24"/>
          <w:szCs w:val="24"/>
          <w:lang w:val="it-IT"/>
        </w:rPr>
        <w:t>.02.</w:t>
      </w:r>
      <w:r w:rsidR="002317C9">
        <w:rPr>
          <w:rFonts w:ascii="Times New Roman" w:hAnsi="Times New Roman" w:cs="Times New Roman"/>
          <w:bCs/>
          <w:color w:val="000000"/>
          <w:sz w:val="24"/>
          <w:szCs w:val="24"/>
          <w:lang w:val="it-IT"/>
        </w:rPr>
        <w:t>2020</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6D75C8" w:rsidRDefault="006D75C8" w:rsidP="006D75C8">
      <w:pPr>
        <w:jc w:val="center"/>
        <w:rPr>
          <w:rFonts w:ascii="Arial" w:hAnsi="Arial" w:cs="Arial"/>
          <w:b/>
          <w:sz w:val="24"/>
          <w:szCs w:val="24"/>
        </w:rPr>
      </w:pPr>
      <w:r w:rsidRPr="006D75C8">
        <w:rPr>
          <w:rFonts w:ascii="Arial" w:hAnsi="Arial" w:cs="Arial"/>
          <w:b/>
          <w:sz w:val="24"/>
          <w:szCs w:val="24"/>
        </w:rPr>
        <w:t>NABAVK</w:t>
      </w:r>
      <w:r>
        <w:rPr>
          <w:rFonts w:ascii="Arial" w:hAnsi="Arial" w:cs="Arial"/>
          <w:b/>
          <w:sz w:val="24"/>
          <w:szCs w:val="24"/>
        </w:rPr>
        <w:t>U</w:t>
      </w:r>
      <w:r w:rsidRPr="006D75C8">
        <w:rPr>
          <w:rFonts w:ascii="Arial" w:hAnsi="Arial" w:cs="Arial"/>
          <w:b/>
          <w:sz w:val="24"/>
          <w:szCs w:val="24"/>
        </w:rPr>
        <w:t xml:space="preserve"> </w:t>
      </w:r>
      <w:r w:rsidR="002317C9">
        <w:rPr>
          <w:rFonts w:ascii="Arial" w:hAnsi="Arial" w:cs="Arial"/>
          <w:b/>
          <w:sz w:val="24"/>
          <w:szCs w:val="24"/>
        </w:rPr>
        <w:t>OPREME ZA SLUŽBU ZAŠTITE I SPAŠAVANJA, PO PARTIJAMA</w:t>
      </w:r>
    </w:p>
    <w:p w:rsidR="002317C9" w:rsidRDefault="002317C9" w:rsidP="006D75C8">
      <w:pPr>
        <w:jc w:val="center"/>
        <w:rPr>
          <w:rFonts w:ascii="Arial" w:hAnsi="Arial" w:cs="Arial"/>
          <w:b/>
          <w:sz w:val="24"/>
          <w:szCs w:val="24"/>
        </w:rPr>
      </w:pPr>
    </w:p>
    <w:p w:rsidR="002317C9" w:rsidRPr="008D10EC" w:rsidRDefault="002317C9" w:rsidP="002317C9">
      <w:pPr>
        <w:pStyle w:val="ListParagraph"/>
        <w:spacing w:before="0" w:after="0" w:line="240" w:lineRule="auto"/>
        <w:ind w:left="0"/>
        <w:contextualSpacing/>
        <w:jc w:val="both"/>
        <w:rPr>
          <w:rFonts w:ascii="Arial" w:hAnsi="Arial" w:cs="Arial"/>
          <w:b/>
          <w:sz w:val="28"/>
          <w:szCs w:val="28"/>
          <w:lang w:val="pl-PL"/>
        </w:rPr>
      </w:pPr>
      <w:r w:rsidRPr="008D10EC">
        <w:rPr>
          <w:rFonts w:ascii="Arial" w:hAnsi="Arial" w:cs="Arial"/>
          <w:b/>
          <w:sz w:val="28"/>
          <w:szCs w:val="28"/>
        </w:rPr>
        <w:t xml:space="preserve">Partija 1. </w:t>
      </w:r>
      <w:r w:rsidRPr="008D10EC">
        <w:rPr>
          <w:rFonts w:ascii="Arial" w:hAnsi="Arial" w:cs="Arial"/>
          <w:b/>
          <w:sz w:val="28"/>
          <w:szCs w:val="28"/>
          <w:lang w:val="pl-PL"/>
        </w:rPr>
        <w:t xml:space="preserve">Nabavka </w:t>
      </w:r>
      <w:r>
        <w:rPr>
          <w:rFonts w:ascii="Arial" w:hAnsi="Arial" w:cs="Arial"/>
          <w:b/>
          <w:sz w:val="28"/>
          <w:szCs w:val="28"/>
          <w:lang w:val="pl-PL"/>
        </w:rPr>
        <w:t>zaštitne uniforme</w:t>
      </w:r>
    </w:p>
    <w:p w:rsidR="002317C9" w:rsidRDefault="002317C9" w:rsidP="002317C9">
      <w:pPr>
        <w:pStyle w:val="ListParagraph"/>
        <w:spacing w:before="0" w:after="0" w:line="240" w:lineRule="auto"/>
        <w:ind w:left="0"/>
        <w:contextualSpacing/>
        <w:jc w:val="both"/>
        <w:rPr>
          <w:rFonts w:ascii="Arial" w:hAnsi="Arial" w:cs="Arial"/>
          <w:b/>
          <w:sz w:val="28"/>
          <w:szCs w:val="28"/>
        </w:rPr>
      </w:pPr>
    </w:p>
    <w:p w:rsidR="002317C9" w:rsidRDefault="002317C9" w:rsidP="002317C9">
      <w:pPr>
        <w:spacing w:after="0" w:line="240" w:lineRule="auto"/>
        <w:rPr>
          <w:rFonts w:ascii="Arial" w:hAnsi="Arial" w:cs="Arial"/>
          <w:b/>
          <w:sz w:val="28"/>
          <w:szCs w:val="28"/>
          <w:lang w:val="sr-Latn-CS"/>
        </w:rPr>
      </w:pPr>
      <w:r w:rsidRPr="00366896">
        <w:rPr>
          <w:rFonts w:ascii="Arial" w:hAnsi="Arial" w:cs="Arial"/>
          <w:b/>
          <w:sz w:val="28"/>
          <w:szCs w:val="28"/>
          <w:lang w:val="sr-Latn-CS"/>
        </w:rPr>
        <w:t xml:space="preserve">Partija </w:t>
      </w:r>
      <w:r>
        <w:rPr>
          <w:rFonts w:ascii="Arial" w:hAnsi="Arial" w:cs="Arial"/>
          <w:b/>
          <w:sz w:val="28"/>
          <w:szCs w:val="28"/>
          <w:lang w:val="sr-Latn-CS"/>
        </w:rPr>
        <w:t>2</w:t>
      </w:r>
      <w:r w:rsidRPr="00366896">
        <w:rPr>
          <w:rFonts w:ascii="Arial" w:hAnsi="Arial" w:cs="Arial"/>
          <w:b/>
          <w:sz w:val="28"/>
          <w:szCs w:val="28"/>
          <w:lang w:val="sr-Latn-CS"/>
        </w:rPr>
        <w:t xml:space="preserve">. </w:t>
      </w:r>
      <w:r w:rsidRPr="00366896">
        <w:rPr>
          <w:rFonts w:ascii="Arial" w:hAnsi="Arial" w:cs="Arial"/>
          <w:b/>
          <w:sz w:val="28"/>
          <w:szCs w:val="28"/>
          <w:lang w:val="pl-PL"/>
        </w:rPr>
        <w:t xml:space="preserve">Nabavka </w:t>
      </w:r>
      <w:r>
        <w:rPr>
          <w:rFonts w:ascii="Arial" w:hAnsi="Arial" w:cs="Arial"/>
          <w:b/>
          <w:sz w:val="28"/>
          <w:szCs w:val="28"/>
          <w:lang w:val="pl-PL"/>
        </w:rPr>
        <w:t>baterijskog razvalnog  alata</w:t>
      </w:r>
      <w:r w:rsidRPr="00366896">
        <w:rPr>
          <w:rFonts w:ascii="Arial" w:hAnsi="Arial" w:cs="Arial"/>
          <w:b/>
          <w:sz w:val="28"/>
          <w:szCs w:val="28"/>
          <w:lang w:val="sr-Latn-CS"/>
        </w:rPr>
        <w:t xml:space="preserve">  </w:t>
      </w:r>
    </w:p>
    <w:p w:rsidR="002317C9" w:rsidRPr="006D75C8" w:rsidRDefault="002317C9" w:rsidP="006D75C8">
      <w:pPr>
        <w:jc w:val="center"/>
        <w:rPr>
          <w:rFonts w:ascii="Times New Roman" w:hAnsi="Times New Roman" w:cs="Times New Roman"/>
          <w:b/>
          <w:color w:val="000000"/>
          <w:sz w:val="24"/>
          <w:szCs w:val="24"/>
          <w:lang w:val="it-IT"/>
        </w:rPr>
      </w:pPr>
    </w:p>
    <w:p w:rsidR="005C5638" w:rsidRPr="0029579B" w:rsidRDefault="005C5638" w:rsidP="005C5638">
      <w:pPr>
        <w:spacing w:after="0" w:line="240" w:lineRule="auto"/>
        <w:jc w:val="center"/>
        <w:rPr>
          <w:rFonts w:ascii="Times New Roman" w:hAnsi="Times New Roman" w:cs="Times New Roman"/>
          <w:b/>
          <w:bCs/>
          <w:color w:val="000000"/>
          <w:sz w:val="28"/>
          <w:szCs w:val="28"/>
          <w:lang w:val="sr-Latn-CS"/>
        </w:rPr>
      </w:pP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CC7294" w:rsidRPr="00904746" w:rsidRDefault="00562FB5">
      <w:pPr>
        <w:pStyle w:val="TOC1"/>
        <w:tabs>
          <w:tab w:val="right" w:leader="dot" w:pos="9062"/>
        </w:tabs>
        <w:rPr>
          <w:rFonts w:ascii="Times New Roman" w:eastAsiaTheme="minorEastAsia" w:hAnsi="Times New Roman" w:cs="Times New Roman"/>
          <w:noProof/>
          <w:lang w:eastAsia="en-US"/>
        </w:rPr>
      </w:pPr>
      <w:r w:rsidRPr="00904746">
        <w:rPr>
          <w:rFonts w:ascii="Times New Roman" w:hAnsi="Times New Roman" w:cs="Times New Roman"/>
          <w:color w:val="000000"/>
        </w:rPr>
        <w:fldChar w:fldCharType="begin"/>
      </w:r>
      <w:r w:rsidR="008C0E75" w:rsidRPr="00904746">
        <w:rPr>
          <w:rFonts w:ascii="Times New Roman" w:hAnsi="Times New Roman" w:cs="Times New Roman"/>
          <w:color w:val="000000"/>
        </w:rPr>
        <w:instrText xml:space="preserve"> TOC \o "1-3" \h \z \u </w:instrText>
      </w:r>
      <w:r w:rsidRPr="00904746">
        <w:rPr>
          <w:rFonts w:ascii="Times New Roman" w:hAnsi="Times New Roman" w:cs="Times New Roman"/>
          <w:color w:val="000000"/>
        </w:rPr>
        <w:fldChar w:fldCharType="separate"/>
      </w:r>
      <w:hyperlink w:anchor="_Toc33092502" w:history="1">
        <w:r w:rsidR="00CC7294" w:rsidRPr="00904746">
          <w:rPr>
            <w:rStyle w:val="Hyperlink"/>
            <w:rFonts w:ascii="Times New Roman" w:hAnsi="Times New Roman" w:cs="Times New Roman"/>
            <w:noProof/>
          </w:rPr>
          <w:t>POZIV ZA JAVNO NADMETANJE U OTVORENOM POSTUPKU JAVNE NABAVKE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_Toc33092502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3" w:history="1">
        <w:r w:rsidR="00CC7294" w:rsidRPr="00904746">
          <w:rPr>
            <w:rStyle w:val="Hyperlink"/>
            <w:rFonts w:ascii="Times New Roman" w:hAnsi="Times New Roman" w:cs="Times New Roman"/>
            <w:bCs/>
            <w:noProof/>
            <w:lang w:val="sr-Latn-CS"/>
          </w:rPr>
          <w:t>TEHNIČKE KARAKTERISTIKE ILI SPECIFIKACIJE PREDMETA JAVNE NABAVKE, ODNOSNO PREDMJER RADOVA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_Toc33092503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9</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4" w:history="1">
        <w:r w:rsidR="00CC7294" w:rsidRPr="00904746">
          <w:rPr>
            <w:rStyle w:val="Hyperlink"/>
            <w:rFonts w:ascii="Times New Roman" w:hAnsi="Times New Roman" w:cs="Times New Roman"/>
            <w:bCs/>
            <w:noProof/>
            <w:lang w:val="sr-Latn-CS"/>
          </w:rPr>
          <w:t>TEHNIČKE KARAKTERISTIKE ILI SPECIFIKACIJE PREDMETA JAVNE NABAVKE, ODNOSNO PREDMJER RADOVA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_Toc33092504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14</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5" w:history="1">
        <w:r w:rsidR="00CC7294" w:rsidRPr="00904746">
          <w:rPr>
            <w:rStyle w:val="Hyperlink"/>
            <w:rFonts w:ascii="Times New Roman" w:hAnsi="Times New Roman" w:cs="Times New Roman"/>
            <w:noProof/>
          </w:rPr>
          <w:t>IZJAVA NARUČIOCA DA ĆE UREDNO IZMIRIVATI OBAVEZE PREMA IZABRANOM PONUĐAČU</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_Toc33092505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16</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6" w:history="1">
        <w:r w:rsidR="00CC7294" w:rsidRPr="00904746">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_Toc33092506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17</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7" w:history="1">
        <w:r w:rsidR="00CC7294" w:rsidRPr="00904746">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_Toc33092507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18</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8" w:history="1">
        <w:r w:rsidR="00CC7294" w:rsidRPr="00904746">
          <w:rPr>
            <w:rStyle w:val="Hyperlink"/>
            <w:rFonts w:ascii="Times New Roman" w:hAnsi="Times New Roman" w:cs="Times New Roman"/>
            <w:noProof/>
          </w:rPr>
          <w:t>METODOLOGIJA NAČINA VREDNOVANJA PONUDA PO KRITERIJUMU I PODKRITERIJUMIMA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_Toc33092508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19</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09" w:history="1">
        <w:r w:rsidR="00CC7294" w:rsidRPr="00904746">
          <w:rPr>
            <w:rStyle w:val="Hyperlink"/>
            <w:rFonts w:ascii="Times New Roman" w:hAnsi="Times New Roman" w:cs="Times New Roman"/>
            <w:noProof/>
          </w:rPr>
          <w:t>OBRAZAC PONUDE SA OBRASCIMA KOJE PRIPREMA PONUĐAČ</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_Toc33092509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20</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0" w:history="1">
        <w:r w:rsidR="00CC7294" w:rsidRPr="00904746">
          <w:rPr>
            <w:rStyle w:val="Hyperlink"/>
            <w:rFonts w:ascii="Times New Roman" w:hAnsi="Times New Roman" w:cs="Times New Roman"/>
            <w:bCs/>
            <w:noProof/>
          </w:rPr>
          <w:t>NASLOVNA STRANA PONUDE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_Toc33092510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21</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11" w:history="1">
        <w:r w:rsidR="00CC7294" w:rsidRPr="00904746">
          <w:rPr>
            <w:rStyle w:val="Hyperlink"/>
            <w:rFonts w:ascii="Times New Roman" w:hAnsi="Times New Roman" w:cs="Times New Roman"/>
            <w:noProof/>
          </w:rPr>
          <w:t>SADRŽAJ PONUDE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_Toc33092511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22</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2" w:history="1">
        <w:r w:rsidR="00CC7294" w:rsidRPr="00904746">
          <w:rPr>
            <w:rStyle w:val="Hyperlink"/>
            <w:rFonts w:ascii="Times New Roman" w:hAnsi="Times New Roman" w:cs="Times New Roman"/>
            <w:noProof/>
          </w:rPr>
          <w:t>PODACI O PONUDI I PONUĐAČU</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_Toc33092512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23</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3" w:history="1">
        <w:r w:rsidR="00CC7294" w:rsidRPr="00904746">
          <w:rPr>
            <w:rStyle w:val="Hyperlink"/>
            <w:rFonts w:ascii="Times New Roman" w:hAnsi="Times New Roman" w:cs="Times New Roman"/>
            <w:noProof/>
          </w:rPr>
          <w:t>FINANSIJSKI DIO PONUDE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_Toc33092513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29</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4" w:history="1">
        <w:r w:rsidR="00CC7294" w:rsidRPr="00904746">
          <w:rPr>
            <w:rStyle w:val="Hyperlink"/>
            <w:rFonts w:ascii="Times New Roman" w:hAnsi="Times New Roman" w:cs="Times New Roman"/>
            <w:noProof/>
          </w:rPr>
          <w:t>IZJAVA O NEPOSTOJANJU SUKOBA INTERESA NA STRANI PONUĐAČA,PODNOSIOCA ZAJEDNIČKE PONUDE, PODIZVOĐAČA /PODUGOVARAČA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_Toc33092514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30</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5" w:history="1">
        <w:r w:rsidR="00CC7294" w:rsidRPr="00904746">
          <w:rPr>
            <w:rStyle w:val="Hyperlink"/>
            <w:rFonts w:ascii="Times New Roman" w:hAnsi="Times New Roman" w:cs="Times New Roman"/>
            <w:noProof/>
            <w:lang w:val="sr-Latn-CS"/>
          </w:rPr>
          <w:t>DOKAZI O ISPUNJENOSTI OBAVEZNIH USLOVA ZA UČEŠĆE U POSTUPKU JAVNOG NADMETANJA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_Toc33092515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31</w:t>
        </w:r>
        <w:r w:rsidR="00CC7294" w:rsidRPr="00904746">
          <w:rPr>
            <w:rFonts w:ascii="Times New Roman" w:hAnsi="Times New Roman" w:cs="Times New Roman"/>
            <w:noProof/>
            <w:webHidden/>
          </w:rPr>
          <w:fldChar w:fldCharType="end"/>
        </w:r>
      </w:hyperlink>
    </w:p>
    <w:p w:rsidR="00CC7294" w:rsidRPr="00904746" w:rsidRDefault="0023130A" w:rsidP="007E5F90">
      <w:pPr>
        <w:pStyle w:val="TOC2"/>
        <w:tabs>
          <w:tab w:val="right" w:leader="dot" w:pos="9062"/>
        </w:tabs>
        <w:ind w:left="0"/>
        <w:rPr>
          <w:rFonts w:ascii="Times New Roman" w:eastAsiaTheme="minorEastAsia" w:hAnsi="Times New Roman" w:cs="Times New Roman"/>
          <w:noProof/>
          <w:lang w:eastAsia="en-US"/>
        </w:rPr>
      </w:pPr>
      <w:hyperlink w:anchor="_Toc33092516" w:history="1">
        <w:r w:rsidR="00CC7294" w:rsidRPr="00904746">
          <w:rPr>
            <w:rStyle w:val="Hyperlink"/>
            <w:rFonts w:ascii="Times New Roman" w:hAnsi="Times New Roman" w:cs="Times New Roman"/>
            <w:noProof/>
          </w:rPr>
          <w:t>DOKAZI O ISPUNJAVANJU USLOVA STRUČNO-TEHNIČKE I KADROVSKE OSPOSOBLJENOSTI</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_Toc33092516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32</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17" w:history="1">
        <w:r w:rsidR="00CC7294" w:rsidRPr="00904746">
          <w:rPr>
            <w:rStyle w:val="Hyperlink"/>
            <w:rFonts w:ascii="Times New Roman" w:hAnsi="Times New Roman" w:cs="Times New Roman"/>
            <w:noProof/>
            <w:lang w:val="sr-Latn-CS"/>
          </w:rPr>
          <w:t>IZJAVE I POTVRDE ZA ISPUNJAVANJE USLOVA O STRUČNO TEHNIČKOJ I KADROVSKOJ OSPOSOBLJENOSTI KADA SU PREDMET JAVNE NABAVKE ROBE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_Toc33092517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33</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18" w:history="1">
        <w:r w:rsidR="00CC7294" w:rsidRPr="00904746">
          <w:rPr>
            <w:rStyle w:val="Hyperlink"/>
            <w:rFonts w:ascii="Times New Roman" w:hAnsi="Times New Roman" w:cs="Times New Roman"/>
            <w:noProof/>
          </w:rPr>
          <w:t>NACRT UGOVORA O JAVNOJ NABAVCI</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_Toc33092518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36</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20" w:history="1">
        <w:r w:rsidR="00CC7294" w:rsidRPr="00904746">
          <w:rPr>
            <w:rStyle w:val="Hyperlink"/>
            <w:rFonts w:ascii="Times New Roman" w:hAnsi="Times New Roman" w:cs="Times New Roman"/>
            <w:noProof/>
          </w:rPr>
          <w:t>UPUTSTVO PONUĐAČIMA ZA SAČINJAVANJE I PODNOŠENJE PONUDE</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_Toc33092520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40</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21" w:history="1">
        <w:r w:rsidR="00CC7294" w:rsidRPr="00904746">
          <w:rPr>
            <w:rStyle w:val="Hyperlink"/>
            <w:rFonts w:ascii="Times New Roman" w:hAnsi="Times New Roman" w:cs="Times New Roman"/>
            <w:noProof/>
          </w:rPr>
          <w:t>OVLAŠĆENJE ZA ZASTUPANJE I UČESTVOVANJE U POSTUPKU JAVNOG OTVARANJA PONUDA</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_Toc33092521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46</w:t>
        </w:r>
        <w:r w:rsidR="00CC7294" w:rsidRPr="00904746">
          <w:rPr>
            <w:rFonts w:ascii="Times New Roman" w:hAnsi="Times New Roman" w:cs="Times New Roman"/>
            <w:noProof/>
            <w:webHidden/>
          </w:rPr>
          <w:fldChar w:fldCharType="end"/>
        </w:r>
      </w:hyperlink>
    </w:p>
    <w:p w:rsidR="00CC7294" w:rsidRPr="00904746" w:rsidRDefault="0023130A">
      <w:pPr>
        <w:pStyle w:val="TOC1"/>
        <w:tabs>
          <w:tab w:val="right" w:leader="dot" w:pos="9062"/>
        </w:tabs>
        <w:rPr>
          <w:rFonts w:ascii="Times New Roman" w:eastAsiaTheme="minorEastAsia" w:hAnsi="Times New Roman" w:cs="Times New Roman"/>
          <w:noProof/>
          <w:lang w:eastAsia="en-US"/>
        </w:rPr>
      </w:pPr>
      <w:hyperlink w:anchor="_Toc33092522" w:history="1">
        <w:r w:rsidR="00CC7294" w:rsidRPr="00904746">
          <w:rPr>
            <w:rStyle w:val="Hyperlink"/>
            <w:rFonts w:ascii="Times New Roman" w:hAnsi="Times New Roman" w:cs="Times New Roman"/>
            <w:noProof/>
          </w:rPr>
          <w:t>UPUTSTVO O PRAVNOM SREDSTVU</w:t>
        </w:r>
        <w:r w:rsidR="00CC7294" w:rsidRPr="00904746">
          <w:rPr>
            <w:rFonts w:ascii="Times New Roman" w:hAnsi="Times New Roman" w:cs="Times New Roman"/>
            <w:noProof/>
            <w:webHidden/>
          </w:rPr>
          <w:tab/>
        </w:r>
        <w:r w:rsidR="00CC7294" w:rsidRPr="00904746">
          <w:rPr>
            <w:rFonts w:ascii="Times New Roman" w:hAnsi="Times New Roman" w:cs="Times New Roman"/>
            <w:noProof/>
            <w:webHidden/>
          </w:rPr>
          <w:fldChar w:fldCharType="begin"/>
        </w:r>
        <w:r w:rsidR="00CC7294" w:rsidRPr="00904746">
          <w:rPr>
            <w:rFonts w:ascii="Times New Roman" w:hAnsi="Times New Roman" w:cs="Times New Roman"/>
            <w:noProof/>
            <w:webHidden/>
          </w:rPr>
          <w:instrText xml:space="preserve"> PAGEREF _Toc33092522 \h </w:instrText>
        </w:r>
        <w:r w:rsidR="00CC7294" w:rsidRPr="00904746">
          <w:rPr>
            <w:rFonts w:ascii="Times New Roman" w:hAnsi="Times New Roman" w:cs="Times New Roman"/>
            <w:noProof/>
            <w:webHidden/>
          </w:rPr>
        </w:r>
        <w:r w:rsidR="00CC7294" w:rsidRPr="00904746">
          <w:rPr>
            <w:rFonts w:ascii="Times New Roman" w:hAnsi="Times New Roman" w:cs="Times New Roman"/>
            <w:noProof/>
            <w:webHidden/>
          </w:rPr>
          <w:fldChar w:fldCharType="separate"/>
        </w:r>
        <w:r w:rsidR="00FF2582">
          <w:rPr>
            <w:rFonts w:ascii="Times New Roman" w:hAnsi="Times New Roman" w:cs="Times New Roman"/>
            <w:noProof/>
            <w:webHidden/>
          </w:rPr>
          <w:t>47</w:t>
        </w:r>
        <w:r w:rsidR="00CC7294" w:rsidRPr="00904746">
          <w:rPr>
            <w:rFonts w:ascii="Times New Roman" w:hAnsi="Times New Roman" w:cs="Times New Roman"/>
            <w:noProof/>
            <w:webHidden/>
          </w:rPr>
          <w:fldChar w:fldCharType="end"/>
        </w:r>
      </w:hyperlink>
    </w:p>
    <w:p w:rsidR="008C0E75" w:rsidRPr="00904746" w:rsidRDefault="00562FB5" w:rsidP="008C0E75">
      <w:pPr>
        <w:rPr>
          <w:rFonts w:ascii="Times New Roman" w:hAnsi="Times New Roman" w:cs="Times New Roman"/>
          <w:color w:val="000000"/>
          <w:sz w:val="24"/>
          <w:szCs w:val="24"/>
        </w:rPr>
      </w:pPr>
      <w:r w:rsidRPr="00904746">
        <w:rPr>
          <w:rFonts w:ascii="Times New Roman" w:hAnsi="Times New Roman" w:cs="Times New Roman"/>
          <w:color w:val="000000"/>
        </w:rPr>
        <w:fldChar w:fldCharType="end"/>
      </w:r>
    </w:p>
    <w:p w:rsidR="00BB0FE8" w:rsidRPr="006F2A94" w:rsidRDefault="00BB0FE8"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33092502"/>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8922E1">
            <w:pPr>
              <w:rPr>
                <w:rFonts w:ascii="Arial" w:hAnsi="Arial" w:cs="Arial"/>
                <w:sz w:val="23"/>
                <w:szCs w:val="23"/>
                <w:lang w:val="hr-HR"/>
              </w:rPr>
            </w:pPr>
            <w:r w:rsidRPr="001156D6">
              <w:rPr>
                <w:rFonts w:ascii="Arial" w:hAnsi="Arial" w:cs="Arial"/>
                <w:sz w:val="23"/>
                <w:szCs w:val="23"/>
                <w:lang w:val="hr-HR"/>
              </w:rPr>
              <w:t xml:space="preserve">Kontakt-osoba: </w:t>
            </w:r>
            <w:r w:rsidR="008922E1">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8C0E75" w:rsidRPr="008C58EE" w:rsidRDefault="007901D5" w:rsidP="008C58EE">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Default="00EE3F19" w:rsidP="00E50725">
            <w:pPr>
              <w:spacing w:after="0" w:line="240" w:lineRule="auto"/>
              <w:jc w:val="both"/>
              <w:rPr>
                <w:rFonts w:ascii="Times New Roman" w:hAnsi="Times New Roman" w:cs="Times New Roman"/>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E50725" w:rsidRPr="00E50725">
              <w:rPr>
                <w:rFonts w:ascii="Times New Roman" w:hAnsi="Times New Roman" w:cs="Times New Roman"/>
                <w:sz w:val="24"/>
                <w:szCs w:val="24"/>
              </w:rPr>
              <w:t>opreme za Službu zaštite i spašavanja, po partijama</w:t>
            </w:r>
            <w:r w:rsidR="00E50725">
              <w:rPr>
                <w:rFonts w:ascii="Times New Roman" w:hAnsi="Times New Roman" w:cs="Times New Roman"/>
                <w:sz w:val="24"/>
                <w:szCs w:val="24"/>
              </w:rPr>
              <w:t xml:space="preserve">: </w:t>
            </w:r>
          </w:p>
          <w:p w:rsidR="00E50725" w:rsidRPr="00E50725" w:rsidRDefault="00E50725" w:rsidP="00E50725">
            <w:pPr>
              <w:spacing w:after="0" w:line="240" w:lineRule="auto"/>
              <w:jc w:val="both"/>
              <w:rPr>
                <w:rFonts w:ascii="Times New Roman" w:hAnsi="Times New Roman" w:cs="Times New Roman"/>
                <w:sz w:val="24"/>
                <w:szCs w:val="24"/>
              </w:rPr>
            </w:pPr>
            <w:r w:rsidRPr="00E50725">
              <w:rPr>
                <w:rFonts w:ascii="Times New Roman" w:hAnsi="Times New Roman" w:cs="Times New Roman"/>
                <w:sz w:val="24"/>
                <w:szCs w:val="24"/>
              </w:rPr>
              <w:t>Partija 1. Nabavka zaštitne uniforme</w:t>
            </w:r>
          </w:p>
          <w:p w:rsidR="00E50725" w:rsidRPr="00FA2239" w:rsidRDefault="00E50725" w:rsidP="00E50725">
            <w:pPr>
              <w:spacing w:after="0" w:line="240" w:lineRule="auto"/>
              <w:jc w:val="both"/>
              <w:rPr>
                <w:rFonts w:ascii="Times New Roman" w:hAnsi="Times New Roman" w:cs="Times New Roman"/>
                <w:color w:val="000000"/>
                <w:sz w:val="24"/>
                <w:szCs w:val="24"/>
              </w:rPr>
            </w:pPr>
            <w:r w:rsidRPr="00E50725">
              <w:rPr>
                <w:rFonts w:ascii="Times New Roman" w:hAnsi="Times New Roman" w:cs="Times New Roman"/>
                <w:sz w:val="24"/>
                <w:szCs w:val="24"/>
              </w:rPr>
              <w:t>Partija 2. Nabavka baterijskog razvalnog alata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3A7063" w:rsidRPr="00FA2239" w:rsidRDefault="00E50725"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35112000-2 Oprema za spašavanje i hitne slučajeve</w:t>
            </w:r>
          </w:p>
        </w:tc>
      </w:tr>
    </w:tbl>
    <w:p w:rsidR="002530FA" w:rsidRPr="00852493" w:rsidRDefault="002530FA"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E50725" w:rsidRPr="00E50725" w:rsidRDefault="00E50725" w:rsidP="00E5072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E50725" w:rsidRDefault="00E50725" w:rsidP="00E5072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E50725" w:rsidRPr="00852493" w:rsidRDefault="00E50725" w:rsidP="00E50725">
      <w:pPr>
        <w:spacing w:after="0" w:line="240" w:lineRule="auto"/>
        <w:jc w:val="both"/>
        <w:rPr>
          <w:rFonts w:ascii="Times New Roman" w:hAnsi="Times New Roman" w:cs="Times New Roman"/>
          <w:color w:val="000000"/>
          <w:sz w:val="24"/>
          <w:szCs w:val="24"/>
        </w:rPr>
      </w:pPr>
    </w:p>
    <w:p w:rsidR="00E50725" w:rsidRPr="00876C05" w:rsidRDefault="00E50725" w:rsidP="00E507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po</w:t>
      </w:r>
      <w:proofErr w:type="gramEnd"/>
      <w:r w:rsidRPr="00852493">
        <w:rPr>
          <w:rFonts w:ascii="Times New Roman" w:hAnsi="Times New Roman" w:cs="Times New Roman"/>
          <w:color w:val="000000"/>
          <w:sz w:val="24"/>
          <w:szCs w:val="24"/>
        </w:rPr>
        <w:t xml:space="preserve"> partijama:</w:t>
      </w:r>
    </w:p>
    <w:p w:rsidR="00E50725" w:rsidRPr="00852493" w:rsidRDefault="00E50725" w:rsidP="00E50725">
      <w:pPr>
        <w:spacing w:after="0" w:line="240" w:lineRule="auto"/>
        <w:jc w:val="both"/>
        <w:rPr>
          <w:rFonts w:ascii="Times New Roman" w:hAnsi="Times New Roman" w:cs="Times New Roman"/>
          <w:color w:val="000000"/>
          <w:sz w:val="24"/>
          <w:szCs w:val="24"/>
          <w:lang w:val="sr-Latn-CS"/>
        </w:rPr>
      </w:pPr>
      <w:r w:rsidRPr="00876C05">
        <w:rPr>
          <w:rFonts w:ascii="Times New Roman" w:hAnsi="Times New Roman" w:cs="Times New Roman"/>
          <w:b/>
          <w:color w:val="000000"/>
          <w:sz w:val="24"/>
          <w:szCs w:val="24"/>
          <w:lang w:val="sr-Latn-CS"/>
        </w:rPr>
        <w:t>Partija 1:</w:t>
      </w:r>
      <w:r w:rsidRPr="00852493">
        <w:rPr>
          <w:rFonts w:ascii="Times New Roman" w:hAnsi="Times New Roman" w:cs="Times New Roman"/>
          <w:color w:val="000000"/>
          <w:sz w:val="24"/>
          <w:szCs w:val="24"/>
          <w:lang w:val="sr-Latn-CS"/>
        </w:rPr>
        <w:t xml:space="preserve"> </w:t>
      </w:r>
      <w:r w:rsidRPr="00E50725">
        <w:rPr>
          <w:rFonts w:ascii="Times New Roman" w:hAnsi="Times New Roman" w:cs="Times New Roman"/>
          <w:sz w:val="24"/>
          <w:szCs w:val="24"/>
        </w:rPr>
        <w:t>Nabavka zaštitne uniforme</w:t>
      </w:r>
      <w:r>
        <w:rPr>
          <w:rFonts w:ascii="Times New Roman" w:hAnsi="Times New Roman" w:cs="Times New Roman"/>
          <w:sz w:val="24"/>
          <w:szCs w:val="24"/>
          <w:lang w:val="pl-PL"/>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44.000,00</w:t>
      </w:r>
      <w:r w:rsidRPr="00852493">
        <w:rPr>
          <w:rFonts w:ascii="Times New Roman" w:hAnsi="Times New Roman" w:cs="Times New Roman"/>
          <w:color w:val="000000"/>
          <w:sz w:val="24"/>
          <w:szCs w:val="24"/>
          <w:lang w:val="sr-Latn-CS"/>
        </w:rPr>
        <w:t xml:space="preserve"> €</w:t>
      </w:r>
    </w:p>
    <w:p w:rsidR="00E50725" w:rsidRDefault="00E50725" w:rsidP="00E50725">
      <w:pPr>
        <w:spacing w:after="0" w:line="240" w:lineRule="auto"/>
        <w:jc w:val="both"/>
        <w:rPr>
          <w:rFonts w:ascii="Times New Roman" w:hAnsi="Times New Roman" w:cs="Times New Roman"/>
          <w:color w:val="000000"/>
          <w:sz w:val="24"/>
          <w:szCs w:val="24"/>
          <w:lang w:val="sr-Latn-CS"/>
        </w:rPr>
      </w:pPr>
      <w:r w:rsidRPr="00876C05">
        <w:rPr>
          <w:rFonts w:ascii="Times New Roman" w:hAnsi="Times New Roman" w:cs="Times New Roman"/>
          <w:b/>
          <w:color w:val="000000"/>
          <w:sz w:val="24"/>
          <w:szCs w:val="24"/>
          <w:lang w:val="sr-Latn-CS"/>
        </w:rPr>
        <w:t>Partija 2:</w:t>
      </w:r>
      <w:r>
        <w:rPr>
          <w:rFonts w:ascii="Times New Roman" w:hAnsi="Times New Roman" w:cs="Times New Roman"/>
          <w:color w:val="000000"/>
          <w:sz w:val="24"/>
          <w:szCs w:val="24"/>
          <w:lang w:val="sr-Latn-CS"/>
        </w:rPr>
        <w:t xml:space="preserve"> </w:t>
      </w:r>
      <w:r w:rsidRPr="00E50725">
        <w:rPr>
          <w:rFonts w:ascii="Times New Roman" w:hAnsi="Times New Roman" w:cs="Times New Roman"/>
          <w:sz w:val="24"/>
          <w:szCs w:val="24"/>
        </w:rPr>
        <w:t>Nabavka baterijskog razvalnog alata</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26.000,00</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w:t>
      </w:r>
    </w:p>
    <w:p w:rsidR="00E50725" w:rsidRDefault="00E50725" w:rsidP="00E50725">
      <w:pPr>
        <w:spacing w:after="0" w:line="240" w:lineRule="auto"/>
        <w:jc w:val="both"/>
        <w:rPr>
          <w:rFonts w:ascii="Times New Roman" w:hAnsi="Times New Roman" w:cs="Times New Roman"/>
          <w:b/>
          <w:color w:val="000000"/>
          <w:sz w:val="24"/>
          <w:szCs w:val="24"/>
          <w:lang w:val="sr-Latn-CS"/>
        </w:rPr>
      </w:pPr>
      <w:r w:rsidRPr="00852493">
        <w:rPr>
          <w:rFonts w:ascii="Times New Roman" w:hAnsi="Times New Roman" w:cs="Times New Roman"/>
          <w:color w:val="000000"/>
          <w:sz w:val="24"/>
          <w:szCs w:val="24"/>
          <w:lang w:val="pl-PL"/>
        </w:rPr>
        <w:t xml:space="preserve">                                                                                 </w:t>
      </w:r>
      <w:r>
        <w:rPr>
          <w:rFonts w:ascii="Times New Roman" w:hAnsi="Times New Roman" w:cs="Times New Roman"/>
          <w:b/>
          <w:color w:val="000000"/>
          <w:sz w:val="24"/>
          <w:szCs w:val="24"/>
          <w:lang w:val="pl-PL"/>
        </w:rPr>
        <w:t xml:space="preserve">UKUPNO:                  </w:t>
      </w:r>
      <w:r w:rsidRPr="00D201A8">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sr-Latn-CS"/>
        </w:rPr>
        <w:t>70.000,00</w:t>
      </w:r>
      <w:r w:rsidRPr="00D201A8">
        <w:rPr>
          <w:rFonts w:ascii="Times New Roman" w:hAnsi="Times New Roman" w:cs="Times New Roman"/>
          <w:b/>
          <w:color w:val="000000"/>
          <w:sz w:val="24"/>
          <w:szCs w:val="24"/>
          <w:lang w:val="sr-Latn-CS"/>
        </w:rPr>
        <w:t xml:space="preserve"> €.</w:t>
      </w:r>
    </w:p>
    <w:p w:rsidR="00E50725" w:rsidRDefault="00E50725" w:rsidP="00E5072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AB6DD3" w:rsidRPr="00F33AA8" w:rsidRDefault="00AB6DD3"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367974" w:rsidRPr="00852493" w:rsidRDefault="00B77AF1" w:rsidP="008C58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Pr>
          <w:rFonts w:ascii="Times New Roman" w:hAnsi="Times New Roman" w:cs="Times New Roman"/>
          <w:color w:val="000000"/>
          <w:sz w:val="24"/>
          <w:szCs w:val="24"/>
        </w:rPr>
        <w:t>rupcije, pranja novca i prevare.</w:t>
      </w: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818FD" w:rsidRPr="006A7024" w:rsidRDefault="009818FD" w:rsidP="009818FD">
      <w:pPr>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 xml:space="preserve">b2) </w:t>
      </w:r>
      <w:r w:rsidRPr="006A7024">
        <w:rPr>
          <w:rFonts w:ascii="Times New Roman" w:hAnsi="Times New Roman" w:cs="Times New Roman"/>
          <w:b/>
          <w:bCs/>
          <w:color w:val="000000"/>
          <w:sz w:val="24"/>
          <w:szCs w:val="24"/>
          <w:u w:val="single"/>
          <w:lang w:val="sl-SI"/>
        </w:rPr>
        <w:t>Stručno-tehnička i kadrovska osposobljenost</w:t>
      </w:r>
    </w:p>
    <w:p w:rsidR="009818FD" w:rsidRPr="006A7024" w:rsidRDefault="009818FD" w:rsidP="009818FD">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Ispunjenost uslova stručno - tehničke i kadrovske osposobljenosti u postupku javne nabavke </w:t>
      </w:r>
      <w:r w:rsidRPr="006A7024">
        <w:rPr>
          <w:rFonts w:ascii="Times New Roman" w:hAnsi="Times New Roman" w:cs="Times New Roman"/>
          <w:b/>
          <w:bCs/>
          <w:color w:val="000000"/>
          <w:sz w:val="24"/>
          <w:szCs w:val="24"/>
          <w:u w:val="single"/>
        </w:rPr>
        <w:t>roba</w:t>
      </w:r>
      <w:r w:rsidRPr="006A7024">
        <w:rPr>
          <w:rFonts w:ascii="Times New Roman" w:hAnsi="Times New Roman" w:cs="Times New Roman"/>
          <w:b/>
          <w:bCs/>
          <w:color w:val="000000"/>
          <w:sz w:val="24"/>
          <w:szCs w:val="24"/>
        </w:rPr>
        <w:t xml:space="preserve"> dokazuje se dostavljanjem sljedecih dokaza:</w:t>
      </w:r>
    </w:p>
    <w:p w:rsidR="00232B80" w:rsidRPr="00232B80" w:rsidRDefault="00232B80" w:rsidP="00AC310F">
      <w:pPr>
        <w:spacing w:after="0" w:line="240" w:lineRule="auto"/>
        <w:jc w:val="both"/>
        <w:rPr>
          <w:rFonts w:ascii="Times New Roman" w:hAnsi="Times New Roman" w:cs="Times New Roman"/>
          <w:color w:val="000000"/>
          <w:sz w:val="24"/>
          <w:szCs w:val="24"/>
        </w:rPr>
      </w:pPr>
    </w:p>
    <w:p w:rsidR="00232B80" w:rsidRPr="00232B80" w:rsidRDefault="00232B80" w:rsidP="00232B80">
      <w:pPr>
        <w:spacing w:after="0" w:line="240" w:lineRule="auto"/>
        <w:ind w:firstLine="426"/>
        <w:jc w:val="both"/>
        <w:rPr>
          <w:rFonts w:ascii="Times New Roman" w:hAnsi="Times New Roman" w:cs="Times New Roman"/>
          <w:sz w:val="24"/>
          <w:szCs w:val="24"/>
        </w:rPr>
      </w:pPr>
      <w:r w:rsidRPr="00232B80">
        <w:rPr>
          <w:rFonts w:ascii="Times New Roman" w:hAnsi="Times New Roman" w:cs="Times New Roman"/>
          <w:sz w:val="24"/>
          <w:szCs w:val="24"/>
        </w:rPr>
        <w:sym w:font="Wingdings" w:char="F0A8"/>
      </w:r>
      <w:r w:rsidRPr="00232B80">
        <w:rPr>
          <w:rFonts w:ascii="Times New Roman" w:hAnsi="Times New Roman" w:cs="Times New Roman"/>
          <w:sz w:val="24"/>
          <w:szCs w:val="24"/>
        </w:rPr>
        <w:t xml:space="preserve"> </w:t>
      </w:r>
      <w:proofErr w:type="gramStart"/>
      <w:r w:rsidRPr="00232B80">
        <w:rPr>
          <w:rFonts w:ascii="Times New Roman" w:hAnsi="Times New Roman" w:cs="Times New Roman"/>
          <w:sz w:val="24"/>
          <w:szCs w:val="24"/>
        </w:rPr>
        <w:t>uzoraka</w:t>
      </w:r>
      <w:proofErr w:type="gramEnd"/>
      <w:r w:rsidRPr="00232B80">
        <w:rPr>
          <w:rFonts w:ascii="Times New Roman" w:hAnsi="Times New Roman" w:cs="Times New Roman"/>
          <w:sz w:val="24"/>
          <w:szCs w:val="24"/>
        </w:rPr>
        <w:t>, opisa, odnosno fotografija roba koje su predmet isporuke, a čiju je vjerodostojnost ponuđač obavezan potvrditi, ukoliko to naručilac zahtijeva:</w:t>
      </w:r>
    </w:p>
    <w:p w:rsidR="00232B80" w:rsidRPr="00232B80" w:rsidRDefault="00232B80" w:rsidP="00232B80">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32B80" w:rsidRPr="00232B80" w:rsidTr="000D31EC">
        <w:tc>
          <w:tcPr>
            <w:tcW w:w="9288" w:type="dxa"/>
          </w:tcPr>
          <w:p w:rsidR="000D31EC" w:rsidRPr="000D31EC" w:rsidRDefault="000D31EC" w:rsidP="00232B80">
            <w:pPr>
              <w:spacing w:after="0" w:line="240" w:lineRule="auto"/>
              <w:jc w:val="both"/>
              <w:rPr>
                <w:rFonts w:ascii="Times New Roman" w:hAnsi="Times New Roman" w:cs="Times New Roman"/>
                <w:b/>
                <w:sz w:val="24"/>
                <w:szCs w:val="24"/>
                <w:lang w:val="pl-PL"/>
              </w:rPr>
            </w:pPr>
            <w:r w:rsidRPr="000D31EC">
              <w:rPr>
                <w:rFonts w:ascii="Times New Roman" w:hAnsi="Times New Roman" w:cs="Times New Roman"/>
                <w:b/>
                <w:sz w:val="24"/>
                <w:szCs w:val="24"/>
                <w:lang w:val="pl-PL"/>
              </w:rPr>
              <w:t xml:space="preserve">Za </w:t>
            </w:r>
            <w:r w:rsidR="00802AC1">
              <w:rPr>
                <w:rFonts w:ascii="Times New Roman" w:hAnsi="Times New Roman" w:cs="Times New Roman"/>
                <w:b/>
                <w:sz w:val="24"/>
                <w:szCs w:val="24"/>
                <w:lang w:val="pl-PL"/>
              </w:rPr>
              <w:t>Partiju 1</w:t>
            </w:r>
            <w:r w:rsidRPr="000D31EC">
              <w:rPr>
                <w:rFonts w:ascii="Times New Roman" w:hAnsi="Times New Roman" w:cs="Times New Roman"/>
                <w:b/>
                <w:sz w:val="24"/>
                <w:szCs w:val="24"/>
                <w:lang w:val="pl-PL"/>
              </w:rPr>
              <w:t>:</w:t>
            </w:r>
          </w:p>
          <w:p w:rsidR="00232B80" w:rsidRPr="00232B80" w:rsidRDefault="00232B80" w:rsidP="00232B80">
            <w:pPr>
              <w:spacing w:after="0" w:line="240" w:lineRule="auto"/>
              <w:jc w:val="both"/>
              <w:rPr>
                <w:rFonts w:ascii="Times New Roman" w:hAnsi="Times New Roman" w:cs="Times New Roman"/>
                <w:sz w:val="24"/>
                <w:szCs w:val="24"/>
                <w:lang w:val="pl-PL"/>
              </w:rPr>
            </w:pPr>
            <w:r w:rsidRPr="00232B80">
              <w:rPr>
                <w:rFonts w:ascii="Times New Roman" w:hAnsi="Times New Roman" w:cs="Times New Roman"/>
                <w:sz w:val="24"/>
                <w:szCs w:val="24"/>
                <w:lang w:val="pl-PL"/>
              </w:rPr>
              <w:t>Ponuđač je u obavezi da uz ponudu dostavi Naručiocu uzork</w:t>
            </w:r>
            <w:r w:rsidR="000D31EC">
              <w:rPr>
                <w:rFonts w:ascii="Times New Roman" w:hAnsi="Times New Roman" w:cs="Times New Roman"/>
                <w:sz w:val="24"/>
                <w:szCs w:val="24"/>
                <w:lang w:val="pl-PL"/>
              </w:rPr>
              <w:t>e</w:t>
            </w:r>
            <w:r w:rsidRPr="00232B80">
              <w:rPr>
                <w:rFonts w:ascii="Times New Roman" w:hAnsi="Times New Roman" w:cs="Times New Roman"/>
                <w:sz w:val="24"/>
                <w:szCs w:val="24"/>
                <w:lang w:val="pl-PL"/>
              </w:rPr>
              <w:t xml:space="preserve"> svih </w:t>
            </w:r>
            <w:r w:rsidR="000D31EC">
              <w:rPr>
                <w:rFonts w:ascii="Times New Roman" w:hAnsi="Times New Roman" w:cs="Times New Roman"/>
                <w:sz w:val="24"/>
                <w:szCs w:val="24"/>
                <w:lang w:val="pl-PL"/>
              </w:rPr>
              <w:t>pozicija</w:t>
            </w:r>
            <w:r w:rsidRPr="00232B80">
              <w:rPr>
                <w:rFonts w:ascii="Times New Roman" w:hAnsi="Times New Roman" w:cs="Times New Roman"/>
                <w:sz w:val="24"/>
                <w:szCs w:val="24"/>
                <w:lang w:val="pl-PL"/>
              </w:rPr>
              <w:t xml:space="preserve"> iz specifikacije, shodno tehničkim opisima datim u tehničkoj specifikaciji predmeta javne nabavke.</w:t>
            </w:r>
          </w:p>
          <w:p w:rsidR="00232B80" w:rsidRPr="00232B80" w:rsidRDefault="00232B80" w:rsidP="00232B80">
            <w:pPr>
              <w:spacing w:after="0" w:line="240" w:lineRule="auto"/>
              <w:jc w:val="both"/>
              <w:rPr>
                <w:rFonts w:ascii="Times New Roman" w:hAnsi="Times New Roman" w:cs="Times New Roman"/>
                <w:sz w:val="24"/>
                <w:szCs w:val="24"/>
                <w:lang w:val="pl-PL"/>
              </w:rPr>
            </w:pPr>
          </w:p>
        </w:tc>
      </w:tr>
    </w:tbl>
    <w:p w:rsidR="00232B80" w:rsidRPr="00232B80" w:rsidRDefault="00232B80" w:rsidP="00232B80">
      <w:pPr>
        <w:spacing w:after="0" w:line="240" w:lineRule="auto"/>
        <w:jc w:val="both"/>
        <w:rPr>
          <w:rFonts w:ascii="Times New Roman" w:hAnsi="Times New Roman" w:cs="Times New Roman"/>
          <w:b/>
          <w:bCs/>
          <w:i/>
          <w:iCs/>
          <w:sz w:val="24"/>
          <w:szCs w:val="24"/>
          <w:lang w:val="sr-Latn-CS"/>
        </w:rPr>
      </w:pPr>
    </w:p>
    <w:p w:rsidR="00232B80" w:rsidRPr="00232B80" w:rsidRDefault="00232B80" w:rsidP="00232B80">
      <w:pPr>
        <w:spacing w:after="0" w:line="240" w:lineRule="auto"/>
        <w:ind w:firstLine="426"/>
        <w:jc w:val="both"/>
        <w:rPr>
          <w:rFonts w:ascii="Times New Roman" w:hAnsi="Times New Roman" w:cs="Times New Roman"/>
          <w:sz w:val="24"/>
          <w:szCs w:val="24"/>
        </w:rPr>
      </w:pPr>
      <w:r w:rsidRPr="00232B80">
        <w:rPr>
          <w:rFonts w:ascii="Times New Roman" w:hAnsi="Times New Roman" w:cs="Times New Roman"/>
          <w:sz w:val="24"/>
          <w:szCs w:val="24"/>
        </w:rPr>
        <w:sym w:font="Wingdings" w:char="F0A8"/>
      </w:r>
      <w:r w:rsidRPr="00232B80">
        <w:rPr>
          <w:rFonts w:ascii="Times New Roman" w:hAnsi="Times New Roman" w:cs="Times New Roman"/>
          <w:sz w:val="24"/>
          <w:szCs w:val="24"/>
        </w:rPr>
        <w:t xml:space="preserve"> </w:t>
      </w:r>
      <w:proofErr w:type="gramStart"/>
      <w:r w:rsidRPr="00232B80">
        <w:rPr>
          <w:rFonts w:ascii="Times New Roman" w:hAnsi="Times New Roman" w:cs="Times New Roman"/>
          <w:sz w:val="24"/>
          <w:szCs w:val="24"/>
        </w:rPr>
        <w:t>drugih</w:t>
      </w:r>
      <w:proofErr w:type="gramEnd"/>
      <w:r w:rsidRPr="00232B80">
        <w:rPr>
          <w:rFonts w:ascii="Times New Roman" w:hAnsi="Times New Roman" w:cs="Times New Roman"/>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232B80" w:rsidRPr="00232B80" w:rsidRDefault="00232B80" w:rsidP="00232B80">
      <w:pPr>
        <w:spacing w:after="0" w:line="240" w:lineRule="auto"/>
        <w:ind w:firstLine="426"/>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B80" w:rsidRPr="00232B80" w:rsidTr="000D31EC">
        <w:trPr>
          <w:trHeight w:val="354"/>
        </w:trPr>
        <w:tc>
          <w:tcPr>
            <w:tcW w:w="9287" w:type="dxa"/>
          </w:tcPr>
          <w:p w:rsidR="005861F6" w:rsidRDefault="005861F6" w:rsidP="005861F6">
            <w:pPr>
              <w:spacing w:after="0" w:line="240" w:lineRule="auto"/>
              <w:jc w:val="both"/>
              <w:rPr>
                <w:rFonts w:ascii="Times New Roman" w:hAnsi="Times New Roman" w:cs="Times New Roman"/>
                <w:sz w:val="24"/>
                <w:szCs w:val="24"/>
                <w:lang w:val="pl-PL"/>
              </w:rPr>
            </w:pPr>
          </w:p>
          <w:p w:rsidR="005861F6" w:rsidRPr="005861F6" w:rsidRDefault="005861F6" w:rsidP="005861F6">
            <w:pPr>
              <w:spacing w:after="0" w:line="240" w:lineRule="auto"/>
              <w:jc w:val="both"/>
              <w:rPr>
                <w:rFonts w:ascii="Times New Roman" w:hAnsi="Times New Roman" w:cs="Times New Roman"/>
                <w:b/>
                <w:sz w:val="24"/>
                <w:szCs w:val="24"/>
                <w:lang w:val="pl-PL"/>
              </w:rPr>
            </w:pPr>
            <w:r w:rsidRPr="005861F6">
              <w:rPr>
                <w:rFonts w:ascii="Times New Roman" w:hAnsi="Times New Roman" w:cs="Times New Roman"/>
                <w:b/>
                <w:sz w:val="24"/>
                <w:szCs w:val="24"/>
                <w:lang w:val="pl-PL"/>
              </w:rPr>
              <w:t xml:space="preserve">Za </w:t>
            </w:r>
            <w:r w:rsidR="00DD07F2">
              <w:rPr>
                <w:rFonts w:ascii="Times New Roman" w:hAnsi="Times New Roman" w:cs="Times New Roman"/>
                <w:b/>
                <w:sz w:val="24"/>
                <w:szCs w:val="24"/>
                <w:lang w:val="pl-PL"/>
              </w:rPr>
              <w:t>partij</w:t>
            </w:r>
            <w:r w:rsidR="000F7D8A">
              <w:rPr>
                <w:rFonts w:ascii="Times New Roman" w:hAnsi="Times New Roman" w:cs="Times New Roman"/>
                <w:b/>
                <w:sz w:val="24"/>
                <w:szCs w:val="24"/>
                <w:lang w:val="pl-PL"/>
              </w:rPr>
              <w:t>u 1.</w:t>
            </w:r>
          </w:p>
          <w:p w:rsidR="000F7D8A" w:rsidRPr="000F7D8A" w:rsidRDefault="000F7D8A" w:rsidP="000F7D8A">
            <w:pPr>
              <w:spacing w:after="0" w:line="240" w:lineRule="auto"/>
              <w:jc w:val="both"/>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 xml:space="preserve">Ponuđači su dužni da dostave Certifikate izdate od nezavisne akreditovane institucije kojom </w:t>
            </w:r>
            <w:r w:rsidRPr="000F7D8A">
              <w:rPr>
                <w:rFonts w:ascii="Times New Roman" w:eastAsia="Times New Roman" w:hAnsi="Times New Roman" w:cs="Times New Roman"/>
                <w:color w:val="000000"/>
                <w:sz w:val="24"/>
                <w:szCs w:val="24"/>
                <w:shd w:val="clear" w:color="auto" w:fill="FFFFFF"/>
              </w:rPr>
              <w:lastRenderedPageBreak/>
              <w:t>se potvrđuju traženi standardi za stavke 1,2,3,4 i 5.</w:t>
            </w:r>
          </w:p>
          <w:p w:rsidR="000F7D8A" w:rsidRPr="000F7D8A" w:rsidRDefault="000F7D8A" w:rsidP="000F7D8A">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469:2006 Xf2 Xr2 Y2 Z2, EN 1149:2008,  EN 20471:2013</w:t>
            </w:r>
          </w:p>
          <w:p w:rsidR="000F7D8A" w:rsidRPr="000F7D8A" w:rsidRDefault="000F7D8A" w:rsidP="000F7D8A">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15090:2012 F2A SRC HI3 CI AN, EN 469 EN 471 EN 533</w:t>
            </w:r>
          </w:p>
          <w:p w:rsidR="000F7D8A" w:rsidRPr="000F7D8A" w:rsidRDefault="000F7D8A" w:rsidP="000F7D8A">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443:208, EN 14458:2004</w:t>
            </w:r>
          </w:p>
          <w:p w:rsidR="000F7D8A" w:rsidRPr="000F7D8A" w:rsidRDefault="000F7D8A" w:rsidP="000F7D8A">
            <w:pPr>
              <w:numPr>
                <w:ilvl w:val="0"/>
                <w:numId w:val="26"/>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659:2008</w:t>
            </w:r>
          </w:p>
          <w:p w:rsidR="000F7D8A" w:rsidRPr="000F7D8A" w:rsidRDefault="000F7D8A" w:rsidP="000F7D8A">
            <w:pPr>
              <w:numPr>
                <w:ilvl w:val="0"/>
                <w:numId w:val="26"/>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13911:2004</w:t>
            </w:r>
          </w:p>
          <w:p w:rsidR="000F7D8A" w:rsidRDefault="000F7D8A" w:rsidP="000F7D8A">
            <w:pPr>
              <w:shd w:val="clear" w:color="auto" w:fill="FFFFFF"/>
              <w:spacing w:after="0" w:line="240" w:lineRule="auto"/>
              <w:jc w:val="both"/>
              <w:rPr>
                <w:rFonts w:ascii="Times New Roman" w:eastAsia="Times New Roman" w:hAnsi="Times New Roman" w:cs="Times New Roman"/>
                <w:bCs/>
                <w:color w:val="000000"/>
                <w:sz w:val="24"/>
                <w:szCs w:val="24"/>
              </w:rPr>
            </w:pPr>
            <w:proofErr w:type="gramStart"/>
            <w:r w:rsidRPr="000F7D8A">
              <w:rPr>
                <w:rFonts w:ascii="Times New Roman" w:eastAsia="Times New Roman" w:hAnsi="Times New Roman" w:cs="Times New Roman"/>
                <w:color w:val="000000"/>
                <w:sz w:val="24"/>
                <w:szCs w:val="24"/>
              </w:rPr>
              <w:t>kao</w:t>
            </w:r>
            <w:proofErr w:type="gramEnd"/>
            <w:r w:rsidRPr="000F7D8A">
              <w:rPr>
                <w:rFonts w:ascii="Times New Roman" w:eastAsia="Times New Roman" w:hAnsi="Times New Roman" w:cs="Times New Roman"/>
                <w:color w:val="000000"/>
                <w:sz w:val="24"/>
                <w:szCs w:val="24"/>
              </w:rPr>
              <w:t xml:space="preserve"> i izvještaj nezavisne akreditovane laboratorije/institucije  kojim se potvrđuju ostale tražene karakteristike opisane u bitnim karakteristikama predmeta nabavke </w:t>
            </w:r>
            <w:r w:rsidRPr="000F7D8A">
              <w:rPr>
                <w:rFonts w:ascii="Times New Roman" w:eastAsia="Times New Roman" w:hAnsi="Times New Roman" w:cs="Times New Roman"/>
                <w:bCs/>
                <w:color w:val="000000"/>
                <w:sz w:val="24"/>
                <w:szCs w:val="24"/>
              </w:rPr>
              <w:t>za stavke 1,2,4 i 5.</w:t>
            </w:r>
          </w:p>
          <w:p w:rsidR="000F7D8A" w:rsidRPr="000F7D8A" w:rsidRDefault="000F7D8A" w:rsidP="000F7D8A">
            <w:pPr>
              <w:shd w:val="clear" w:color="auto" w:fill="FFFFFF"/>
              <w:spacing w:after="0" w:line="240" w:lineRule="auto"/>
              <w:jc w:val="both"/>
              <w:rPr>
                <w:rFonts w:ascii="Times New Roman" w:eastAsia="Times New Roman" w:hAnsi="Times New Roman" w:cs="Times New Roman"/>
                <w:color w:val="000000"/>
                <w:sz w:val="24"/>
                <w:szCs w:val="24"/>
              </w:rPr>
            </w:pPr>
          </w:p>
          <w:p w:rsidR="000F7D8A" w:rsidRPr="005861F6" w:rsidRDefault="000F7D8A" w:rsidP="000F7D8A">
            <w:pPr>
              <w:spacing w:after="0" w:line="240" w:lineRule="auto"/>
              <w:jc w:val="both"/>
              <w:rPr>
                <w:rFonts w:ascii="Times New Roman" w:hAnsi="Times New Roman" w:cs="Times New Roman"/>
                <w:b/>
                <w:sz w:val="24"/>
                <w:szCs w:val="24"/>
                <w:lang w:val="pl-PL"/>
              </w:rPr>
            </w:pPr>
            <w:r w:rsidRPr="00DD07F2">
              <w:rPr>
                <w:rFonts w:ascii="Times New Roman" w:hAnsi="Times New Roman" w:cs="Times New Roman"/>
                <w:color w:val="FF0000"/>
                <w:sz w:val="24"/>
                <w:szCs w:val="24"/>
                <w:lang w:val="pl-PL"/>
              </w:rPr>
              <w:t xml:space="preserve"> </w:t>
            </w:r>
            <w:r w:rsidRPr="005861F6">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2.</w:t>
            </w:r>
          </w:p>
          <w:p w:rsidR="000F7D8A" w:rsidRPr="000F7D8A" w:rsidRDefault="000F7D8A" w:rsidP="000F7D8A">
            <w:pPr>
              <w:spacing w:after="0" w:line="240" w:lineRule="auto"/>
              <w:jc w:val="both"/>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 xml:space="preserve">Ponuđači su dužni da dostave Certifikate izdate od nezavisne akreditovane institucije kojom se potvrđuju </w:t>
            </w:r>
            <w:r>
              <w:rPr>
                <w:rFonts w:ascii="Times New Roman" w:eastAsia="Times New Roman" w:hAnsi="Times New Roman" w:cs="Times New Roman"/>
                <w:color w:val="000000"/>
                <w:sz w:val="24"/>
                <w:szCs w:val="24"/>
                <w:shd w:val="clear" w:color="auto" w:fill="FFFFFF"/>
              </w:rPr>
              <w:t>traženi standardi za stavke 1</w:t>
            </w:r>
            <w:proofErr w:type="gramStart"/>
            <w:r>
              <w:rPr>
                <w:rFonts w:ascii="Times New Roman" w:eastAsia="Times New Roman" w:hAnsi="Times New Roman" w:cs="Times New Roman"/>
                <w:color w:val="000000"/>
                <w:sz w:val="24"/>
                <w:szCs w:val="24"/>
                <w:shd w:val="clear" w:color="auto" w:fill="FFFFFF"/>
              </w:rPr>
              <w:t>,2</w:t>
            </w:r>
            <w:proofErr w:type="gramEnd"/>
            <w:r>
              <w:rPr>
                <w:rFonts w:ascii="Times New Roman" w:eastAsia="Times New Roman" w:hAnsi="Times New Roman" w:cs="Times New Roman"/>
                <w:color w:val="000000"/>
                <w:sz w:val="24"/>
                <w:szCs w:val="24"/>
                <w:shd w:val="clear" w:color="auto" w:fill="FFFFFF"/>
              </w:rPr>
              <w:t xml:space="preserve"> i 3</w:t>
            </w:r>
            <w:r w:rsidRPr="000F7D8A">
              <w:rPr>
                <w:rFonts w:ascii="Times New Roman" w:eastAsia="Times New Roman" w:hAnsi="Times New Roman" w:cs="Times New Roman"/>
                <w:color w:val="000000"/>
                <w:sz w:val="24"/>
                <w:szCs w:val="24"/>
                <w:shd w:val="clear" w:color="auto" w:fill="FFFFFF"/>
              </w:rPr>
              <w:t>.</w:t>
            </w:r>
          </w:p>
          <w:p w:rsidR="005861F6" w:rsidRPr="00232B80" w:rsidRDefault="000F7D8A" w:rsidP="000F7D8A">
            <w:pPr>
              <w:numPr>
                <w:ilvl w:val="0"/>
                <w:numId w:val="29"/>
              </w:numPr>
              <w:shd w:val="clear" w:color="auto" w:fill="FFFFFF"/>
              <w:spacing w:before="100" w:beforeAutospacing="1" w:after="100" w:afterAutospacing="1" w:line="240" w:lineRule="auto"/>
              <w:rPr>
                <w:rFonts w:ascii="Times New Roman" w:hAnsi="Times New Roman" w:cs="Times New Roman"/>
                <w:sz w:val="24"/>
                <w:szCs w:val="24"/>
                <w:lang w:val="pl-PL"/>
              </w:rPr>
            </w:pPr>
            <w:r w:rsidRPr="000F7D8A">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 xml:space="preserve">13204:2016 </w:t>
            </w:r>
          </w:p>
        </w:tc>
      </w:tr>
    </w:tbl>
    <w:p w:rsidR="002D6533" w:rsidRPr="00232B80" w:rsidRDefault="002D6533" w:rsidP="00232B80">
      <w:pPr>
        <w:spacing w:after="0" w:line="240" w:lineRule="auto"/>
        <w:jc w:val="both"/>
        <w:rPr>
          <w:rFonts w:ascii="Times New Roman" w:hAnsi="Times New Roman" w:cs="Times New Roman"/>
          <w:color w:val="000000"/>
          <w:sz w:val="24"/>
          <w:szCs w:val="24"/>
        </w:rPr>
      </w:pPr>
      <w:r w:rsidRPr="00232B80">
        <w:rPr>
          <w:rFonts w:ascii="Times New Roman" w:hAnsi="Times New Roman" w:cs="Times New Roman"/>
          <w:color w:val="000000"/>
          <w:sz w:val="24"/>
          <w:szCs w:val="24"/>
        </w:rPr>
        <w:lastRenderedPageBreak/>
        <w:sym w:font="Wingdings" w:char="F0A8"/>
      </w:r>
      <w:r w:rsidRPr="00232B80">
        <w:rPr>
          <w:rFonts w:ascii="Times New Roman" w:hAnsi="Times New Roman" w:cs="Times New Roman"/>
          <w:color w:val="000000"/>
          <w:sz w:val="24"/>
          <w:szCs w:val="24"/>
        </w:rPr>
        <w:t xml:space="preserve"> </w:t>
      </w:r>
      <w:proofErr w:type="gramStart"/>
      <w:r w:rsidRPr="00232B80">
        <w:rPr>
          <w:rFonts w:ascii="Times New Roman" w:hAnsi="Times New Roman" w:cs="Times New Roman"/>
          <w:color w:val="000000"/>
          <w:sz w:val="24"/>
          <w:szCs w:val="24"/>
        </w:rPr>
        <w:t>izjave</w:t>
      </w:r>
      <w:proofErr w:type="gramEnd"/>
      <w:r w:rsidRPr="00232B80">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 </w:t>
      </w:r>
    </w:p>
    <w:p w:rsidR="002D6533" w:rsidRPr="00232B80" w:rsidRDefault="002D6533" w:rsidP="00232B80">
      <w:pPr>
        <w:spacing w:after="0" w:line="240" w:lineRule="auto"/>
        <w:jc w:val="both"/>
        <w:rPr>
          <w:rFonts w:ascii="Times New Roman" w:hAnsi="Times New Roman" w:cs="Times New Roman"/>
          <w:color w:val="000000"/>
          <w:sz w:val="24"/>
          <w:szCs w:val="24"/>
        </w:rPr>
      </w:pPr>
    </w:p>
    <w:p w:rsidR="002D6533" w:rsidRPr="002D6533" w:rsidRDefault="002D6533" w:rsidP="002D6533">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2D653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6918E1" w:rsidRPr="004A7215" w:rsidRDefault="006918E1"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C755C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55C1" w:rsidRPr="00D47D49" w:rsidRDefault="00D47D4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Partija 1. </w:t>
      </w:r>
      <w:r w:rsidR="00B42CE9" w:rsidRPr="00C755C1">
        <w:rPr>
          <w:rFonts w:ascii="Times New Roman" w:hAnsi="Times New Roman" w:cs="Times New Roman"/>
          <w:color w:val="000000"/>
          <w:sz w:val="24"/>
          <w:szCs w:val="24"/>
        </w:rPr>
        <w:t xml:space="preserve">Rok izvršenja ugovora je </w:t>
      </w:r>
      <w:r w:rsidR="00F97DC1">
        <w:rPr>
          <w:rFonts w:ascii="Times New Roman" w:hAnsi="Times New Roman" w:cs="Times New Roman"/>
          <w:color w:val="000000"/>
          <w:sz w:val="24"/>
          <w:szCs w:val="24"/>
        </w:rPr>
        <w:t>100</w:t>
      </w:r>
      <w:r w:rsidR="00C755C1" w:rsidRPr="00C755C1">
        <w:rPr>
          <w:rFonts w:ascii="Times New Roman" w:hAnsi="Times New Roman" w:cs="Times New Roman"/>
          <w:color w:val="000000"/>
          <w:sz w:val="24"/>
          <w:szCs w:val="24"/>
        </w:rPr>
        <w:t xml:space="preserve"> kalendarskih dana</w:t>
      </w:r>
      <w:r w:rsidR="00B42CE9" w:rsidRPr="00C755C1">
        <w:rPr>
          <w:rFonts w:ascii="Times New Roman" w:hAnsi="Times New Roman" w:cs="Times New Roman"/>
          <w:color w:val="000000"/>
          <w:sz w:val="24"/>
          <w:szCs w:val="24"/>
        </w:rPr>
        <w:t xml:space="preserve"> od dana zaključivanja ugovora</w:t>
      </w:r>
      <w:r w:rsidR="00F97DC1">
        <w:rPr>
          <w:rFonts w:ascii="Times New Roman" w:hAnsi="Times New Roman" w:cs="Times New Roman"/>
          <w:color w:val="000000"/>
          <w:sz w:val="24"/>
          <w:szCs w:val="24"/>
        </w:rPr>
        <w:t>.</w:t>
      </w:r>
    </w:p>
    <w:p w:rsidR="00D47D49" w:rsidRPr="00C755C1" w:rsidRDefault="00D47D49" w:rsidP="00D47D49">
      <w:pPr>
        <w:pStyle w:val="ListParagraph"/>
        <w:spacing w:after="0" w:line="240" w:lineRule="auto"/>
        <w:ind w:left="36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Partija 2. </w:t>
      </w:r>
      <w:r w:rsidRPr="00C755C1">
        <w:rPr>
          <w:rFonts w:ascii="Times New Roman" w:hAnsi="Times New Roman" w:cs="Times New Roman"/>
          <w:color w:val="000000"/>
          <w:sz w:val="24"/>
          <w:szCs w:val="24"/>
        </w:rPr>
        <w:t xml:space="preserve">Rok izvršenja ugovora je </w:t>
      </w:r>
      <w:r>
        <w:rPr>
          <w:rFonts w:ascii="Times New Roman" w:hAnsi="Times New Roman" w:cs="Times New Roman"/>
          <w:color w:val="000000"/>
          <w:sz w:val="24"/>
          <w:szCs w:val="24"/>
        </w:rPr>
        <w:t xml:space="preserve">70 </w:t>
      </w:r>
      <w:r w:rsidRPr="00C755C1">
        <w:rPr>
          <w:rFonts w:ascii="Times New Roman" w:hAnsi="Times New Roman" w:cs="Times New Roman"/>
          <w:color w:val="000000"/>
          <w:sz w:val="24"/>
          <w:szCs w:val="24"/>
        </w:rPr>
        <w:t xml:space="preserve"> kalendarskih dana od dana zaključivanja ugovora</w:t>
      </w:r>
      <w:r>
        <w:rPr>
          <w:rFonts w:ascii="Times New Roman" w:hAnsi="Times New Roman" w:cs="Times New Roman"/>
          <w:color w:val="000000"/>
          <w:sz w:val="24"/>
          <w:szCs w:val="24"/>
        </w:rPr>
        <w:t>.</w:t>
      </w:r>
    </w:p>
    <w:p w:rsidR="008C0E75" w:rsidRPr="00C755C1" w:rsidRDefault="00B42CE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sidRPr="00C755C1">
        <w:rPr>
          <w:rFonts w:ascii="Times New Roman" w:hAnsi="Times New Roman" w:cs="Times New Roman"/>
          <w:color w:val="000000"/>
          <w:sz w:val="24"/>
          <w:szCs w:val="24"/>
          <w:lang w:val="pl-PL"/>
        </w:rPr>
        <w:t xml:space="preserve"> Mjesto izvršenja ugovora </w:t>
      </w:r>
      <w:r w:rsidR="00C755C1">
        <w:rPr>
          <w:rFonts w:ascii="Times New Roman" w:hAnsi="Times New Roman" w:cs="Times New Roman"/>
          <w:color w:val="000000"/>
          <w:sz w:val="24"/>
          <w:szCs w:val="24"/>
          <w:lang w:val="pl-PL"/>
        </w:rPr>
        <w:t>je Bar</w:t>
      </w:r>
      <w:r w:rsidR="000E499B">
        <w:rPr>
          <w:rFonts w:ascii="Times New Roman" w:hAnsi="Times New Roman" w:cs="Times New Roman"/>
          <w:color w:val="000000"/>
          <w:sz w:val="24"/>
          <w:szCs w:val="24"/>
          <w:lang w:val="pl-PL"/>
        </w:rPr>
        <w:t xml:space="preserve"> – Služba zaštite i spašavanja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7D432C">
        <w:rPr>
          <w:rFonts w:ascii="Times New Roman" w:hAnsi="Times New Roman" w:cs="Times New Roman"/>
          <w:color w:val="000000"/>
          <w:sz w:val="24"/>
          <w:szCs w:val="24"/>
          <w:lang w:val="pl-PL"/>
        </w:rPr>
        <w:t>24.03.</w:t>
      </w:r>
      <w:r w:rsidR="000E499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D432C">
        <w:rPr>
          <w:rFonts w:ascii="Times New Roman" w:hAnsi="Times New Roman" w:cs="Times New Roman"/>
          <w:color w:val="000000"/>
          <w:sz w:val="24"/>
          <w:szCs w:val="24"/>
          <w:lang w:val="pl-PL"/>
        </w:rPr>
        <w:t>24.03.</w:t>
      </w:r>
      <w:r w:rsidR="000E499B">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9371F8" w:rsidRPr="00D47D49" w:rsidRDefault="00FD1606" w:rsidP="00FD1606">
      <w:pPr>
        <w:spacing w:after="0" w:line="240" w:lineRule="auto"/>
        <w:jc w:val="both"/>
        <w:rPr>
          <w:rFonts w:ascii="Times New Roman" w:hAnsi="Times New Roman" w:cs="Times New Roman"/>
          <w:b/>
          <w:color w:val="000000" w:themeColor="text1"/>
          <w:sz w:val="24"/>
          <w:szCs w:val="24"/>
          <w:lang w:val="pl-PL"/>
        </w:rPr>
      </w:pPr>
      <w:r w:rsidRPr="00D47D49">
        <w:rPr>
          <w:rFonts w:ascii="Times New Roman" w:hAnsi="Times New Roman" w:cs="Times New Roman"/>
          <w:b/>
          <w:color w:val="000000" w:themeColor="text1"/>
          <w:sz w:val="24"/>
          <w:szCs w:val="24"/>
          <w:lang w:val="sr-Latn-CS"/>
        </w:rPr>
        <w:t xml:space="preserve">Zbog hitnosti predmetne nabavke a u skladu sa odredbama utvrđenim članom 90 stav 2 Zakona o javnim nabavkama </w:t>
      </w:r>
      <w:r w:rsidRPr="00D47D49">
        <w:rPr>
          <w:rFonts w:ascii="Times New Roman" w:hAnsi="Times New Roman" w:cs="Times New Roman"/>
          <w:b/>
          <w:color w:val="000000" w:themeColor="text1"/>
          <w:sz w:val="24"/>
          <w:szCs w:val="24"/>
          <w:lang w:val="pl-PL"/>
        </w:rPr>
        <w:t>Naručilac sprovodi skraćeni postupak kako bi se u što kraćem roku obezbijedila nabavka</w:t>
      </w:r>
      <w:r w:rsidRPr="00D47D49">
        <w:rPr>
          <w:rFonts w:ascii="Times New Roman" w:hAnsi="Times New Roman" w:cs="Times New Roman"/>
          <w:b/>
          <w:bCs/>
          <w:color w:val="000000" w:themeColor="text1"/>
          <w:sz w:val="28"/>
          <w:szCs w:val="28"/>
        </w:rPr>
        <w:t xml:space="preserve"> </w:t>
      </w:r>
      <w:r w:rsidRPr="00D47D49">
        <w:rPr>
          <w:rFonts w:ascii="Times New Roman" w:hAnsi="Times New Roman" w:cs="Times New Roman"/>
          <w:b/>
          <w:color w:val="000000" w:themeColor="text1"/>
          <w:sz w:val="24"/>
          <w:szCs w:val="24"/>
          <w:lang w:val="pl-PL"/>
        </w:rPr>
        <w:t>i na taj način se omogućilo nesmetano obavljanje osnovne djelatnosti, koja je od javnog interesa.</w:t>
      </w:r>
    </w:p>
    <w:p w:rsidR="009371F8" w:rsidRPr="00073580" w:rsidRDefault="009371F8" w:rsidP="00FD1606">
      <w:pPr>
        <w:spacing w:after="0" w:line="240" w:lineRule="auto"/>
        <w:jc w:val="both"/>
        <w:rPr>
          <w:rFonts w:ascii="Times New Roman" w:hAnsi="Times New Roman" w:cs="Times New Roman"/>
          <w:b/>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B6677E">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2530FA" w:rsidRPr="00852493" w:rsidRDefault="002530FA"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073580"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FD1606" w:rsidRPr="00977D72" w:rsidRDefault="00EF5B19" w:rsidP="00FD1606">
      <w:pPr>
        <w:spacing w:after="0" w:line="240" w:lineRule="auto"/>
        <w:jc w:val="both"/>
        <w:rPr>
          <w:rFonts w:ascii="Times New Roman" w:hAnsi="Times New Roman" w:cs="Times New Roman"/>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w:t>
      </w:r>
      <w:r w:rsidR="00FD1606" w:rsidRPr="00FD1606">
        <w:rPr>
          <w:rFonts w:ascii="Times New Roman" w:hAnsi="Times New Roman" w:cs="Times New Roman"/>
          <w:color w:val="000000"/>
          <w:sz w:val="24"/>
          <w:szCs w:val="24"/>
        </w:rPr>
        <w:t xml:space="preserve"> </w:t>
      </w:r>
      <w:r w:rsidR="00FD1606" w:rsidRPr="00977D72">
        <w:rPr>
          <w:rFonts w:ascii="Times New Roman" w:hAnsi="Times New Roman" w:cs="Times New Roman"/>
          <w:sz w:val="24"/>
          <w:szCs w:val="24"/>
          <w:lang w:val="sl-SI"/>
        </w:rPr>
        <w:t xml:space="preserve">u roku </w:t>
      </w:r>
      <w:proofErr w:type="gramStart"/>
      <w:r w:rsidR="00FD1606" w:rsidRPr="00977D72">
        <w:rPr>
          <w:rFonts w:ascii="Times New Roman" w:hAnsi="Times New Roman" w:cs="Times New Roman"/>
          <w:sz w:val="24"/>
          <w:szCs w:val="24"/>
        </w:rPr>
        <w:t>od</w:t>
      </w:r>
      <w:proofErr w:type="gramEnd"/>
      <w:r w:rsidR="00FD1606" w:rsidRPr="00977D72">
        <w:rPr>
          <w:rFonts w:ascii="Times New Roman" w:hAnsi="Times New Roman" w:cs="Times New Roman"/>
          <w:sz w:val="24"/>
          <w:szCs w:val="24"/>
        </w:rPr>
        <w:t xml:space="preserve"> 30 dana od dana </w:t>
      </w:r>
      <w:r w:rsidR="00FD1606">
        <w:rPr>
          <w:rFonts w:ascii="Times New Roman" w:hAnsi="Times New Roman" w:cs="Times New Roman"/>
          <w:sz w:val="24"/>
          <w:szCs w:val="24"/>
        </w:rPr>
        <w:t>isporuke robe i uredno dostavljene fakture.</w:t>
      </w:r>
    </w:p>
    <w:p w:rsidR="00EF5B19" w:rsidRPr="008C58EE" w:rsidRDefault="00FD1606" w:rsidP="00FD1606">
      <w:pPr>
        <w:spacing w:after="0" w:line="240" w:lineRule="auto"/>
        <w:jc w:val="both"/>
        <w:rPr>
          <w:rFonts w:ascii="Times New Roman" w:hAnsi="Times New Roman" w:cs="Times New Roman"/>
          <w:sz w:val="24"/>
          <w:szCs w:val="24"/>
        </w:rPr>
      </w:pPr>
      <w:r w:rsidRPr="00FD1606">
        <w:rPr>
          <w:rFonts w:ascii="Times New Roman" w:hAnsi="Times New Roman" w:cs="Times New Roman"/>
          <w:b/>
          <w:color w:val="000000"/>
          <w:sz w:val="24"/>
          <w:szCs w:val="24"/>
        </w:rPr>
        <w:t>Način plaćanja</w:t>
      </w:r>
      <w:r w:rsidRPr="00723F0D">
        <w:rPr>
          <w:rFonts w:ascii="Times New Roman" w:hAnsi="Times New Roman" w:cs="Times New Roman"/>
          <w:color w:val="000000"/>
          <w:sz w:val="24"/>
          <w:szCs w:val="24"/>
        </w:rPr>
        <w:t xml:space="preserve"> je: </w:t>
      </w:r>
      <w:r w:rsidRPr="00B8128B">
        <w:rPr>
          <w:rFonts w:ascii="Times New Roman" w:hAnsi="Times New Roman" w:cs="Times New Roman"/>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B6677E" w:rsidRPr="00852493" w:rsidRDefault="00B6677E" w:rsidP="00B6677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B6677E" w:rsidRPr="00C331BB" w:rsidRDefault="00B6677E" w:rsidP="00B6677E">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004E19BD">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sidR="00AF3D51">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347AE4" w:rsidRPr="008C58EE" w:rsidRDefault="00347AE4" w:rsidP="008C58EE">
      <w:pPr>
        <w:spacing w:after="0" w:line="240" w:lineRule="auto"/>
        <w:jc w:val="both"/>
        <w:rPr>
          <w:rFonts w:ascii="Times New Roman" w:hAnsi="Times New Roman" w:cs="Times New Roman"/>
          <w:color w:val="000000"/>
          <w:sz w:val="24"/>
          <w:szCs w:val="24"/>
        </w:rPr>
      </w:pPr>
    </w:p>
    <w:p w:rsidR="00347AE4" w:rsidRPr="00712BC6" w:rsidRDefault="0036344B" w:rsidP="00712BC6">
      <w:pPr>
        <w:jc w:val="both"/>
        <w:rPr>
          <w:rFonts w:ascii="Times New Roman" w:hAnsi="Times New Roman" w:cs="Times New Roman"/>
          <w:b/>
          <w:sz w:val="24"/>
          <w:szCs w:val="24"/>
        </w:rPr>
      </w:pPr>
      <w:r w:rsidRPr="005415A3">
        <w:rPr>
          <w:rFonts w:ascii="Times New Roman" w:hAnsi="Times New Roman" w:cs="Times New Roman"/>
          <w:b/>
          <w:sz w:val="24"/>
          <w:szCs w:val="24"/>
        </w:rPr>
        <w:t xml:space="preserve">Uslovi i zahtjevi </w:t>
      </w:r>
      <w:proofErr w:type="gramStart"/>
      <w:r w:rsidRPr="005415A3">
        <w:rPr>
          <w:rFonts w:ascii="Times New Roman" w:hAnsi="Times New Roman" w:cs="Times New Roman"/>
          <w:b/>
          <w:sz w:val="24"/>
          <w:szCs w:val="24"/>
        </w:rPr>
        <w:t>od</w:t>
      </w:r>
      <w:proofErr w:type="gramEnd"/>
      <w:r w:rsidRPr="005415A3">
        <w:rPr>
          <w:rFonts w:ascii="Times New Roman" w:hAnsi="Times New Roman" w:cs="Times New Roman"/>
          <w:b/>
          <w:sz w:val="24"/>
          <w:szCs w:val="24"/>
        </w:rPr>
        <w:t xml:space="preserve"> značaja za izvršenje ugovora</w:t>
      </w:r>
    </w:p>
    <w:p w:rsidR="00CB1DE2" w:rsidRPr="000D31EC" w:rsidRDefault="00CB1DE2" w:rsidP="00CB1DE2">
      <w:pPr>
        <w:spacing w:after="0" w:line="240" w:lineRule="auto"/>
        <w:jc w:val="both"/>
        <w:rPr>
          <w:rFonts w:ascii="Times New Roman" w:eastAsia="PMingLiU" w:hAnsi="Times New Roman" w:cs="Times New Roman"/>
          <w:sz w:val="24"/>
          <w:szCs w:val="24"/>
          <w:lang w:val="pl-PL"/>
        </w:rPr>
      </w:pPr>
      <w:r w:rsidRPr="000D31EC">
        <w:rPr>
          <w:rFonts w:ascii="Times New Roman" w:eastAsia="PMingLiU" w:hAnsi="Times New Roman" w:cs="Times New Roman"/>
          <w:sz w:val="24"/>
          <w:szCs w:val="24"/>
          <w:lang w:val="fr-FR"/>
        </w:rPr>
        <w:t>Dobavlja</w:t>
      </w:r>
      <w:r w:rsidRPr="000D31EC">
        <w:rPr>
          <w:rFonts w:ascii="Times New Roman" w:eastAsia="PMingLiU" w:hAnsi="Times New Roman" w:cs="Times New Roman"/>
          <w:sz w:val="24"/>
          <w:szCs w:val="24"/>
        </w:rPr>
        <w:t xml:space="preserve">č </w:t>
      </w:r>
      <w:r w:rsidRPr="000D31EC">
        <w:rPr>
          <w:rFonts w:ascii="Times New Roman" w:eastAsia="PMingLiU" w:hAnsi="Times New Roman" w:cs="Times New Roman"/>
          <w:sz w:val="24"/>
          <w:szCs w:val="24"/>
          <w:lang w:val="fr-FR"/>
        </w:rPr>
        <w:t>se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obavezuje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Naru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iocu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isporu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w:t>
      </w:r>
      <w:r w:rsidRPr="000D31EC">
        <w:rPr>
          <w:rFonts w:ascii="Times New Roman" w:eastAsia="PMingLiU" w:hAnsi="Times New Roman" w:cs="Times New Roman"/>
          <w:sz w:val="24"/>
          <w:szCs w:val="24"/>
        </w:rPr>
        <w:t xml:space="preserve"> </w:t>
      </w:r>
      <w:r>
        <w:rPr>
          <w:rFonts w:ascii="Times New Roman" w:eastAsia="PMingLiU" w:hAnsi="Times New Roman" w:cs="Times New Roman"/>
          <w:sz w:val="24"/>
          <w:szCs w:val="24"/>
          <w:lang w:val="fr-FR"/>
        </w:rPr>
        <w:t>predmetnu opremu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definisan</w:t>
      </w:r>
      <w:r>
        <w:rPr>
          <w:rFonts w:ascii="Times New Roman" w:eastAsia="PMingLiU" w:hAnsi="Times New Roman" w:cs="Times New Roman"/>
          <w:sz w:val="24"/>
          <w:szCs w:val="24"/>
          <w:lang w:val="fr-FR"/>
        </w:rPr>
        <w:t>u</w:t>
      </w:r>
      <w:r w:rsidRPr="000D31EC">
        <w:rPr>
          <w:rFonts w:ascii="Times New Roman" w:eastAsia="PMingLiU" w:hAnsi="Times New Roman" w:cs="Times New Roman"/>
          <w:sz w:val="24"/>
          <w:szCs w:val="24"/>
        </w:rPr>
        <w:t xml:space="preserve"> č</w:t>
      </w:r>
      <w:r w:rsidRPr="000D31EC">
        <w:rPr>
          <w:rFonts w:ascii="Times New Roman" w:eastAsia="PMingLiU" w:hAnsi="Times New Roman" w:cs="Times New Roman"/>
          <w:sz w:val="24"/>
          <w:szCs w:val="24"/>
          <w:lang w:val="fr-FR"/>
        </w:rPr>
        <w:t>lanom</w:t>
      </w:r>
      <w:r w:rsidRPr="000D31EC">
        <w:rPr>
          <w:rFonts w:ascii="Times New Roman" w:eastAsia="PMingLiU" w:hAnsi="Times New Roman" w:cs="Times New Roman"/>
          <w:sz w:val="24"/>
          <w:szCs w:val="24"/>
        </w:rPr>
        <w:t xml:space="preserve"> 1 </w:t>
      </w:r>
      <w:r w:rsidRPr="000D31EC">
        <w:rPr>
          <w:rFonts w:ascii="Times New Roman" w:eastAsia="PMingLiU" w:hAnsi="Times New Roman" w:cs="Times New Roman"/>
          <w:sz w:val="24"/>
          <w:szCs w:val="24"/>
          <w:lang w:val="fr-FR"/>
        </w:rPr>
        <w:t>ovog</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ugovora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Naru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ilac</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se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obavezuje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zvani</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no</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preuzme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plati</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Dobavlja</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vrijednost</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robe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prema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prihva</w:t>
      </w:r>
      <w:r w:rsidRPr="000D31EC">
        <w:rPr>
          <w:rFonts w:ascii="Times New Roman" w:eastAsia="PMingLiU" w:hAnsi="Times New Roman" w:cs="Times New Roman"/>
          <w:sz w:val="24"/>
          <w:szCs w:val="24"/>
        </w:rPr>
        <w:t>ć</w:t>
      </w:r>
      <w:r w:rsidRPr="000D31EC">
        <w:rPr>
          <w:rFonts w:ascii="Times New Roman" w:eastAsia="PMingLiU" w:hAnsi="Times New Roman" w:cs="Times New Roman"/>
          <w:sz w:val="24"/>
          <w:szCs w:val="24"/>
          <w:lang w:val="fr-FR"/>
        </w:rPr>
        <w:t>enim</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jedini</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nim</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cijenama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iz</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Ponude</w:t>
      </w:r>
      <w:r w:rsidRPr="000D31EC">
        <w:rPr>
          <w:rFonts w:ascii="Times New Roman" w:eastAsia="PMingLiU" w:hAnsi="Times New Roman" w:cs="Times New Roman"/>
          <w:sz w:val="24"/>
          <w:szCs w:val="24"/>
        </w:rPr>
        <w:t>.</w:t>
      </w:r>
      <w:r w:rsidRPr="000D31EC">
        <w:rPr>
          <w:rFonts w:ascii="Times New Roman" w:eastAsia="PMingLiU" w:hAnsi="Times New Roman" w:cs="Times New Roman"/>
          <w:sz w:val="24"/>
          <w:szCs w:val="24"/>
          <w:lang w:val="pl-PL"/>
        </w:rPr>
        <w:t xml:space="preserve"> </w:t>
      </w:r>
    </w:p>
    <w:p w:rsidR="00CB1DE2" w:rsidRPr="00FC1B07" w:rsidRDefault="00CB1DE2" w:rsidP="00CB1DE2">
      <w:pPr>
        <w:pStyle w:val="BodyText2"/>
        <w:spacing w:after="0" w:line="240" w:lineRule="auto"/>
        <w:jc w:val="both"/>
        <w:rPr>
          <w:rFonts w:ascii="Garamond" w:hAnsi="Garamond"/>
          <w:sz w:val="24"/>
          <w:szCs w:val="24"/>
          <w:lang w:val="sr-Latn-CS"/>
        </w:rPr>
      </w:pPr>
      <w:proofErr w:type="gramStart"/>
      <w:r>
        <w:rPr>
          <w:rFonts w:ascii="Times New Roman" w:eastAsia="Arial Unicode MS" w:hAnsi="Times New Roman" w:cs="Times New Roman"/>
          <w:sz w:val="24"/>
          <w:szCs w:val="24"/>
        </w:rPr>
        <w:t>Ukupna vrijednost n</w:t>
      </w:r>
      <w:r w:rsidRPr="00CC7294">
        <w:rPr>
          <w:rFonts w:ascii="Times New Roman" w:hAnsi="Times New Roman" w:cs="Times New Roman"/>
          <w:sz w:val="24"/>
          <w:szCs w:val="24"/>
        </w:rPr>
        <w:t>abavk</w:t>
      </w:r>
      <w:r>
        <w:rPr>
          <w:rFonts w:ascii="Times New Roman" w:hAnsi="Times New Roman" w:cs="Times New Roman"/>
          <w:sz w:val="24"/>
          <w:szCs w:val="24"/>
        </w:rPr>
        <w:t>e</w:t>
      </w:r>
      <w:r w:rsidRPr="00CC7294">
        <w:rPr>
          <w:rFonts w:ascii="Times New Roman" w:hAnsi="Times New Roman" w:cs="Times New Roman"/>
          <w:sz w:val="24"/>
          <w:szCs w:val="24"/>
        </w:rPr>
        <w:t xml:space="preserve"> </w:t>
      </w:r>
      <w:r>
        <w:rPr>
          <w:rFonts w:ascii="Times New Roman" w:hAnsi="Times New Roman" w:cs="Times New Roman"/>
          <w:sz w:val="24"/>
          <w:szCs w:val="24"/>
        </w:rPr>
        <w:t>robe</w:t>
      </w:r>
      <w:r w:rsidRPr="000D31EC">
        <w:rPr>
          <w:rFonts w:ascii="Times New Roman" w:eastAsia="Arial Unicode MS" w:hAnsi="Times New Roman" w:cs="Times New Roman"/>
          <w:sz w:val="24"/>
          <w:szCs w:val="24"/>
        </w:rPr>
        <w:t xml:space="preserve"> iz člana 1 ovog Ugovora za Partiju 1 i/ili Partiju 2.</w:t>
      </w:r>
      <w:proofErr w:type="gramEnd"/>
      <w:r w:rsidRPr="000D31EC">
        <w:rPr>
          <w:rFonts w:ascii="Times New Roman" w:eastAsia="Arial Unicode MS" w:hAnsi="Times New Roman" w:cs="Times New Roman"/>
          <w:sz w:val="24"/>
          <w:szCs w:val="24"/>
        </w:rPr>
        <w:t xml:space="preserve"> </w:t>
      </w:r>
      <w:proofErr w:type="gramStart"/>
      <w:r w:rsidRPr="000D31EC">
        <w:rPr>
          <w:rFonts w:ascii="Times New Roman" w:eastAsia="Arial Unicode MS" w:hAnsi="Times New Roman" w:cs="Times New Roman"/>
          <w:sz w:val="24"/>
          <w:szCs w:val="24"/>
        </w:rPr>
        <w:t>prema</w:t>
      </w:r>
      <w:proofErr w:type="gramEnd"/>
      <w:r w:rsidRPr="000D31EC">
        <w:rPr>
          <w:rFonts w:ascii="Times New Roman" w:eastAsia="Arial Unicode MS" w:hAnsi="Times New Roman" w:cs="Times New Roman"/>
          <w:sz w:val="24"/>
          <w:szCs w:val="24"/>
        </w:rPr>
        <w:t xml:space="preserve"> </w:t>
      </w:r>
      <w:r w:rsidRPr="00CC7294">
        <w:rPr>
          <w:rFonts w:ascii="Times New Roman" w:eastAsia="Arial Unicode MS" w:hAnsi="Times New Roman" w:cs="Times New Roman"/>
          <w:sz w:val="24"/>
          <w:szCs w:val="24"/>
        </w:rPr>
        <w:t xml:space="preserve">prihvaćenoj Ponudi iznosi </w:t>
      </w:r>
      <w:r w:rsidRPr="00CC7294">
        <w:rPr>
          <w:rFonts w:ascii="Times New Roman" w:eastAsia="Arial Unicode MS" w:hAnsi="Times New Roman" w:cs="Times New Roman"/>
          <w:b/>
          <w:sz w:val="24"/>
          <w:szCs w:val="24"/>
        </w:rPr>
        <w:t xml:space="preserve">_______ </w:t>
      </w:r>
      <w:r w:rsidRPr="00CC7294">
        <w:rPr>
          <w:rFonts w:ascii="Times New Roman" w:eastAsia="Arial Unicode MS" w:hAnsi="Times New Roman" w:cs="Times New Roman"/>
          <w:sz w:val="24"/>
          <w:szCs w:val="24"/>
        </w:rPr>
        <w:t>eura bez uračunatog PDV-a</w:t>
      </w:r>
      <w:r w:rsidRPr="00CC7294">
        <w:rPr>
          <w:rFonts w:ascii="Times New Roman" w:eastAsia="Arial Unicode MS" w:hAnsi="Times New Roman" w:cs="Times New Roman"/>
          <w:b/>
          <w:sz w:val="24"/>
          <w:szCs w:val="24"/>
        </w:rPr>
        <w:t xml:space="preserve"> </w:t>
      </w:r>
      <w:r w:rsidRPr="00CC7294">
        <w:rPr>
          <w:rFonts w:ascii="Times New Roman" w:eastAsia="Arial Unicode MS" w:hAnsi="Times New Roman" w:cs="Times New Roman"/>
          <w:sz w:val="24"/>
          <w:szCs w:val="24"/>
        </w:rPr>
        <w:t>, odnosno ________</w:t>
      </w:r>
      <w:r w:rsidRPr="00CC7294">
        <w:rPr>
          <w:rFonts w:ascii="Times New Roman" w:eastAsia="Arial Unicode MS" w:hAnsi="Times New Roman" w:cs="Times New Roman"/>
          <w:b/>
          <w:sz w:val="24"/>
          <w:szCs w:val="24"/>
        </w:rPr>
        <w:t xml:space="preserve"> </w:t>
      </w:r>
      <w:r w:rsidRPr="00CC7294">
        <w:rPr>
          <w:rFonts w:ascii="Times New Roman" w:eastAsia="Arial Unicode MS" w:hAnsi="Times New Roman" w:cs="Times New Roman"/>
          <w:sz w:val="24"/>
          <w:szCs w:val="24"/>
        </w:rPr>
        <w:t xml:space="preserve">sa uračunatim PDV-om, i svim troškovima ambalaže, transporta i isporuke </w:t>
      </w:r>
      <w:r w:rsidRPr="00CC7294">
        <w:rPr>
          <w:rFonts w:ascii="Times New Roman" w:hAnsi="Times New Roman" w:cs="Times New Roman"/>
          <w:sz w:val="24"/>
          <w:szCs w:val="24"/>
          <w:lang w:val="sr-Latn-CS"/>
        </w:rPr>
        <w:t>u Baru,</w:t>
      </w:r>
      <w:r w:rsidRPr="00CC7294">
        <w:rPr>
          <w:rFonts w:ascii="Times New Roman" w:hAnsi="Times New Roman" w:cs="Times New Roman"/>
          <w:iCs/>
          <w:sz w:val="24"/>
          <w:szCs w:val="24"/>
          <w:lang w:val="sr-Latn-CS"/>
        </w:rPr>
        <w:t xml:space="preserve"> na lokaciji Službe zaštite i spasavanja</w:t>
      </w:r>
      <w:r w:rsidRPr="00CC7294">
        <w:rPr>
          <w:rFonts w:ascii="Times New Roman" w:hAnsi="Times New Roman" w:cs="Times New Roman"/>
          <w:sz w:val="24"/>
          <w:szCs w:val="24"/>
          <w:lang w:val="sr-Latn-CS"/>
        </w:rPr>
        <w:t>.</w:t>
      </w:r>
    </w:p>
    <w:p w:rsidR="00CB1DE2" w:rsidRPr="000D31EC" w:rsidRDefault="00CB1DE2" w:rsidP="00CB1DE2">
      <w:pPr>
        <w:spacing w:after="0" w:line="240" w:lineRule="auto"/>
        <w:jc w:val="both"/>
        <w:rPr>
          <w:rFonts w:ascii="Times New Roman" w:eastAsia="Arial Unicode MS" w:hAnsi="Times New Roman" w:cs="Times New Roman"/>
          <w:sz w:val="24"/>
          <w:szCs w:val="24"/>
        </w:rPr>
      </w:pPr>
    </w:p>
    <w:p w:rsidR="00CB1DE2" w:rsidRPr="000D31EC" w:rsidRDefault="00CB1DE2" w:rsidP="00CB1DE2">
      <w:pPr>
        <w:spacing w:after="0" w:line="240" w:lineRule="auto"/>
        <w:jc w:val="both"/>
        <w:rPr>
          <w:rFonts w:ascii="Times New Roman" w:eastAsia="Arial Unicode MS" w:hAnsi="Times New Roman" w:cs="Times New Roman"/>
          <w:sz w:val="24"/>
          <w:szCs w:val="24"/>
        </w:rPr>
      </w:pPr>
      <w:proofErr w:type="gramStart"/>
      <w:r w:rsidRPr="000D31EC">
        <w:rPr>
          <w:rFonts w:ascii="Times New Roman" w:eastAsia="Arial Unicode MS" w:hAnsi="Times New Roman" w:cs="Times New Roman"/>
          <w:sz w:val="24"/>
          <w:szCs w:val="24"/>
        </w:rPr>
        <w:lastRenderedPageBreak/>
        <w:t xml:space="preserve">Navedena ukupna cijena kao i pojedinačne cijene definisane ponudom </w:t>
      </w:r>
      <w:r w:rsidRPr="000D31EC">
        <w:rPr>
          <w:rFonts w:ascii="Times New Roman" w:hAnsi="Times New Roman"/>
          <w:sz w:val="24"/>
          <w:szCs w:val="24"/>
        </w:rPr>
        <w:t>Dobavljača</w:t>
      </w:r>
      <w:r w:rsidRPr="000D31EC">
        <w:rPr>
          <w:rFonts w:ascii="Times New Roman" w:eastAsia="Arial Unicode MS" w:hAnsi="Times New Roman" w:cs="Times New Roman"/>
          <w:sz w:val="24"/>
          <w:szCs w:val="24"/>
        </w:rPr>
        <w:t xml:space="preserve"> su fiksne i ne podliježu promjenama u toku trajanja ugovorenog iznosa.</w:t>
      </w:r>
      <w:proofErr w:type="gramEnd"/>
      <w:r w:rsidRPr="000D31EC">
        <w:rPr>
          <w:rFonts w:ascii="Times New Roman" w:eastAsia="Arial Unicode MS" w:hAnsi="Times New Roman" w:cs="Times New Roman"/>
          <w:sz w:val="24"/>
          <w:szCs w:val="24"/>
        </w:rPr>
        <w:t xml:space="preserve"> </w:t>
      </w:r>
    </w:p>
    <w:p w:rsidR="00CB1DE2" w:rsidRPr="000D31EC" w:rsidRDefault="00CB1DE2" w:rsidP="00CB1DE2">
      <w:pPr>
        <w:spacing w:after="0" w:line="240" w:lineRule="auto"/>
        <w:jc w:val="both"/>
        <w:rPr>
          <w:rFonts w:ascii="Times New Roman" w:eastAsia="Arial Unicode MS" w:hAnsi="Times New Roman" w:cs="Times New Roman"/>
          <w:sz w:val="24"/>
          <w:szCs w:val="24"/>
        </w:rPr>
      </w:pPr>
      <w:r w:rsidRPr="000D31EC">
        <w:rPr>
          <w:rFonts w:ascii="Times New Roman" w:eastAsia="Arial Unicode MS" w:hAnsi="Times New Roman" w:cs="Times New Roman"/>
          <w:sz w:val="24"/>
          <w:szCs w:val="24"/>
        </w:rPr>
        <w:t>Naručilac</w:t>
      </w:r>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će</w:t>
      </w:r>
      <w:proofErr w:type="gramEnd"/>
      <w:r w:rsidRPr="000D31EC">
        <w:rPr>
          <w:rFonts w:ascii="Times New Roman" w:eastAsia="Arial Unicode MS" w:hAnsi="Times New Roman" w:cs="Times New Roman"/>
          <w:sz w:val="24"/>
          <w:szCs w:val="24"/>
        </w:rPr>
        <w:t xml:space="preserve"> vršiti plaćanj</w:t>
      </w:r>
      <w:r>
        <w:rPr>
          <w:rFonts w:ascii="Times New Roman" w:eastAsia="Arial Unicode MS" w:hAnsi="Times New Roman" w:cs="Times New Roman"/>
          <w:sz w:val="24"/>
          <w:szCs w:val="24"/>
        </w:rPr>
        <w:t>e virmanski</w:t>
      </w:r>
      <w:r w:rsidRPr="000D31EC">
        <w:rPr>
          <w:rFonts w:ascii="Times New Roman" w:eastAsia="Arial Unicode MS" w:hAnsi="Times New Roman" w:cs="Times New Roman"/>
          <w:sz w:val="24"/>
          <w:szCs w:val="24"/>
        </w:rPr>
        <w:t xml:space="preserve"> u roku od 30 dana </w:t>
      </w:r>
      <w:r w:rsidRPr="00977D72">
        <w:rPr>
          <w:rFonts w:ascii="Times New Roman" w:hAnsi="Times New Roman" w:cs="Times New Roman"/>
          <w:sz w:val="24"/>
          <w:szCs w:val="24"/>
        </w:rPr>
        <w:t xml:space="preserve">od dana </w:t>
      </w:r>
      <w:r>
        <w:rPr>
          <w:rFonts w:ascii="Times New Roman" w:hAnsi="Times New Roman" w:cs="Times New Roman"/>
          <w:sz w:val="24"/>
          <w:szCs w:val="24"/>
        </w:rPr>
        <w:t>isporuke robe i uredno dostavljene fakture</w:t>
      </w:r>
      <w:r w:rsidRPr="000D31EC">
        <w:rPr>
          <w:rFonts w:ascii="Times New Roman" w:eastAsia="Arial Unicode MS" w:hAnsi="Times New Roman" w:cs="Times New Roman"/>
          <w:sz w:val="24"/>
          <w:szCs w:val="24"/>
        </w:rPr>
        <w:t>, na žiro račun_______________ Dobavljača kod ______________ banke.</w:t>
      </w:r>
    </w:p>
    <w:p w:rsidR="00CB1DE2" w:rsidRPr="000D31EC" w:rsidRDefault="00CB1DE2" w:rsidP="00CB1DE2">
      <w:pPr>
        <w:spacing w:after="0" w:line="240" w:lineRule="auto"/>
        <w:jc w:val="both"/>
        <w:rPr>
          <w:rFonts w:ascii="Times New Roman" w:eastAsia="PMingLiU" w:hAnsi="Times New Roman" w:cs="Times New Roman"/>
          <w:sz w:val="24"/>
          <w:szCs w:val="24"/>
          <w:lang w:val="pl-PL"/>
        </w:rPr>
      </w:pPr>
      <w:r w:rsidRPr="000D31EC">
        <w:rPr>
          <w:rFonts w:ascii="Times New Roman" w:eastAsia="PMingLiU" w:hAnsi="Times New Roman" w:cs="Times New Roman"/>
          <w:sz w:val="24"/>
          <w:szCs w:val="24"/>
          <w:lang w:val="pl-PL"/>
        </w:rPr>
        <w:t>Naručilac se obavezuje da obezbijedi prostorije i uslove za isporuku ugovorene robe.</w:t>
      </w:r>
    </w:p>
    <w:p w:rsidR="00CB1DE2" w:rsidRPr="00D47D49" w:rsidRDefault="00CB1DE2" w:rsidP="00CB1DE2">
      <w:pPr>
        <w:pStyle w:val="BodyText2"/>
        <w:spacing w:after="0" w:line="240" w:lineRule="auto"/>
        <w:jc w:val="both"/>
        <w:rPr>
          <w:rFonts w:ascii="Times New Roman" w:hAnsi="Times New Roman" w:cs="Times New Roman"/>
          <w:color w:val="000000" w:themeColor="text1"/>
          <w:sz w:val="24"/>
          <w:szCs w:val="24"/>
          <w:lang w:val="sr-Latn-CS"/>
        </w:rPr>
      </w:pPr>
      <w:r w:rsidRPr="005941FC">
        <w:rPr>
          <w:rFonts w:ascii="Times New Roman" w:hAnsi="Times New Roman" w:cs="Times New Roman"/>
          <w:color w:val="000000" w:themeColor="text1"/>
          <w:sz w:val="24"/>
          <w:szCs w:val="24"/>
          <w:lang w:val="sr-Latn-CS"/>
        </w:rPr>
        <w:t>Garancija kvaliteta</w:t>
      </w:r>
      <w:r w:rsidRPr="00D47D49">
        <w:rPr>
          <w:rFonts w:ascii="Times New Roman" w:hAnsi="Times New Roman" w:cs="Times New Roman"/>
          <w:color w:val="000000" w:themeColor="text1"/>
          <w:sz w:val="24"/>
          <w:szCs w:val="24"/>
          <w:lang w:val="sr-Latn-CS"/>
        </w:rPr>
        <w:t xml:space="preserve">: DOBAVLJAČ garantuje da je ponuđena roba </w:t>
      </w:r>
      <w:r w:rsidRPr="00D47D49">
        <w:rPr>
          <w:rFonts w:ascii="Times New Roman" w:hAnsi="Times New Roman" w:cs="Times New Roman"/>
          <w:color w:val="000000" w:themeColor="text1"/>
          <w:sz w:val="24"/>
          <w:szCs w:val="24"/>
        </w:rPr>
        <w:t>nova i neupotrebljavana</w:t>
      </w:r>
      <w:r w:rsidRPr="00D47D49">
        <w:rPr>
          <w:rFonts w:ascii="Times New Roman" w:hAnsi="Times New Roman" w:cs="Times New Roman"/>
          <w:color w:val="000000" w:themeColor="text1"/>
          <w:sz w:val="24"/>
          <w:szCs w:val="24"/>
          <w:lang w:val="sr-Latn-CS"/>
        </w:rPr>
        <w:t>,</w:t>
      </w:r>
      <w:r w:rsidRPr="00D47D49">
        <w:rPr>
          <w:rFonts w:ascii="Times New Roman" w:hAnsi="Times New Roman" w:cs="Times New Roman"/>
          <w:color w:val="000000" w:themeColor="text1"/>
          <w:sz w:val="24"/>
          <w:szCs w:val="24"/>
        </w:rPr>
        <w:t xml:space="preserve"> da nema stvarnih i pravnih nedostataka</w:t>
      </w:r>
      <w:r w:rsidRPr="00D47D49">
        <w:rPr>
          <w:rFonts w:ascii="Times New Roman" w:hAnsi="Times New Roman" w:cs="Times New Roman"/>
          <w:color w:val="000000" w:themeColor="text1"/>
          <w:sz w:val="24"/>
          <w:szCs w:val="24"/>
          <w:lang w:val="sr-Latn-CS"/>
        </w:rPr>
        <w:t xml:space="preserve"> i da je u skl</w:t>
      </w:r>
      <w:r w:rsidR="00D47D49" w:rsidRPr="00D47D49">
        <w:rPr>
          <w:rFonts w:ascii="Times New Roman" w:hAnsi="Times New Roman" w:cs="Times New Roman"/>
          <w:color w:val="000000" w:themeColor="text1"/>
          <w:sz w:val="24"/>
          <w:szCs w:val="24"/>
          <w:lang w:val="sr-Latn-CS"/>
        </w:rPr>
        <w:t>a</w:t>
      </w:r>
      <w:r w:rsidRPr="00D47D49">
        <w:rPr>
          <w:rFonts w:ascii="Times New Roman" w:hAnsi="Times New Roman" w:cs="Times New Roman"/>
          <w:color w:val="000000" w:themeColor="text1"/>
          <w:sz w:val="24"/>
          <w:szCs w:val="24"/>
          <w:lang w:val="sr-Latn-CS"/>
        </w:rPr>
        <w:t>du sa traženom tehničkom specifikacijom. DOBAVLJAČ garantuje kvalitet isporučene robe i obavezuje se da bez odlaganja, o svom trošku otkloni nedostatak a koji nije posledica nepravilnog rukovanja NARUČIOCA.</w:t>
      </w:r>
    </w:p>
    <w:p w:rsidR="00CB1DE2" w:rsidRPr="00D47D49" w:rsidRDefault="00CB1DE2" w:rsidP="00CB1DE2">
      <w:pPr>
        <w:suppressAutoHyphens/>
        <w:spacing w:after="0" w:line="240" w:lineRule="auto"/>
        <w:jc w:val="both"/>
        <w:rPr>
          <w:rFonts w:ascii="Times New Roman" w:hAnsi="Times New Roman" w:cs="Times New Roman"/>
          <w:color w:val="000000" w:themeColor="text1"/>
          <w:sz w:val="24"/>
          <w:szCs w:val="24"/>
          <w:lang w:val="pl-PL"/>
        </w:rPr>
      </w:pPr>
      <w:r w:rsidRPr="00D47D49">
        <w:rPr>
          <w:rFonts w:ascii="Times New Roman" w:hAnsi="Times New Roman" w:cs="Times New Roman"/>
          <w:color w:val="000000" w:themeColor="text1"/>
          <w:sz w:val="24"/>
          <w:szCs w:val="24"/>
          <w:lang w:val="pl-PL"/>
        </w:rPr>
        <w:t>Garantni rok</w:t>
      </w:r>
      <w:r w:rsidR="00D47D49" w:rsidRPr="00D47D49">
        <w:rPr>
          <w:rFonts w:ascii="Times New Roman" w:hAnsi="Times New Roman" w:cs="Times New Roman"/>
          <w:color w:val="000000" w:themeColor="text1"/>
          <w:sz w:val="24"/>
          <w:szCs w:val="24"/>
          <w:lang w:val="pl-PL"/>
        </w:rPr>
        <w:t xml:space="preserve"> za obje partije</w:t>
      </w:r>
      <w:r w:rsidRPr="00D47D49">
        <w:rPr>
          <w:rFonts w:ascii="Times New Roman" w:hAnsi="Times New Roman" w:cs="Times New Roman"/>
          <w:color w:val="000000" w:themeColor="text1"/>
          <w:sz w:val="24"/>
          <w:szCs w:val="24"/>
          <w:lang w:val="pl-PL"/>
        </w:rPr>
        <w:t>: Garancija na robu je 12 mjesec</w:t>
      </w:r>
      <w:r w:rsidR="00D47D49" w:rsidRPr="00D47D49">
        <w:rPr>
          <w:rFonts w:ascii="Times New Roman" w:hAnsi="Times New Roman" w:cs="Times New Roman"/>
          <w:color w:val="000000" w:themeColor="text1"/>
          <w:sz w:val="24"/>
          <w:szCs w:val="24"/>
          <w:lang w:val="pl-PL"/>
        </w:rPr>
        <w:t>i</w:t>
      </w:r>
      <w:r w:rsidRPr="00D47D49">
        <w:rPr>
          <w:rFonts w:ascii="Times New Roman" w:hAnsi="Times New Roman" w:cs="Times New Roman"/>
          <w:color w:val="000000" w:themeColor="text1"/>
          <w:sz w:val="24"/>
          <w:szCs w:val="24"/>
          <w:lang w:val="pl-PL"/>
        </w:rPr>
        <w:t>. Garancija teče od dana isporuke robe.</w:t>
      </w:r>
    </w:p>
    <w:p w:rsidR="00CB1DE2" w:rsidRPr="000D31EC" w:rsidRDefault="00CB1DE2" w:rsidP="00CB1DE2">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Prilikom isporuke robe iz člana 1. Ugovora, Naručilac je obavezan da izvrši kvalitativni prijem robe.</w:t>
      </w:r>
    </w:p>
    <w:p w:rsidR="00CB1DE2" w:rsidRPr="000D31EC" w:rsidRDefault="00CB1DE2" w:rsidP="00CB1DE2">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CB1DE2" w:rsidRPr="000D31EC" w:rsidRDefault="00CB1DE2" w:rsidP="00CB1DE2">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Ukoliko ovlašćeno lice Naručioca prilikom prijema robe ocijeni da ista nije u skladu sa specifikacijom iz tenderske dokumentacije, odnosno ponude, ovlašćen je da odbije prijem robe, uz obavezu, da u pisanoj formi obavijesti Dobavljača i zahtijeva novu isporuku u istim količinama, u roku od osam dana, a robu, koja je bila predmet prijema i kontrole, odmah vrati Dobavljaču.</w:t>
      </w:r>
    </w:p>
    <w:p w:rsidR="00CB1DE2" w:rsidRPr="000D31EC" w:rsidRDefault="00CB1DE2" w:rsidP="00CB1DE2">
      <w:pPr>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Dobavljač je, u ovom slučaju, dužan, u ostavljenom roku, isporučiti Naručiocu robu, koja je predmet Ugovora, a koja je u skladu sa specifikacijom iz ponude.</w:t>
      </w:r>
    </w:p>
    <w:p w:rsidR="00CB1DE2" w:rsidRPr="000D31EC" w:rsidRDefault="00CB1DE2" w:rsidP="00CB1DE2">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Naručilac je dužan da Dobavljaču stavi prigovor na količinu i robu koja nije u skladu sa specifikacijom iz ponude, koja se isporučuje, odmah, po preuzimanju robe.</w:t>
      </w:r>
    </w:p>
    <w:p w:rsidR="00CB1DE2" w:rsidRPr="000D31EC" w:rsidRDefault="00CB1DE2" w:rsidP="00CB1DE2">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Naknadni prigovor Naručioca neće obavezivati Dobavljača.</w:t>
      </w:r>
    </w:p>
    <w:p w:rsidR="00CB1DE2" w:rsidRPr="000D31EC" w:rsidRDefault="00CB1DE2" w:rsidP="00CB1DE2">
      <w:pPr>
        <w:spacing w:after="0" w:line="240" w:lineRule="auto"/>
        <w:jc w:val="both"/>
        <w:rPr>
          <w:rFonts w:ascii="Times New Roman" w:hAnsi="Times New Roman"/>
          <w:sz w:val="24"/>
          <w:szCs w:val="24"/>
          <w:lang w:val="sl-SI"/>
        </w:rPr>
      </w:pPr>
      <w:r w:rsidRPr="000D31EC">
        <w:rPr>
          <w:rFonts w:ascii="Times New Roman" w:hAnsi="Times New Roman"/>
          <w:sz w:val="24"/>
          <w:szCs w:val="24"/>
          <w:lang w:val="pl-PL"/>
        </w:rPr>
        <w:t>Dobavljač</w:t>
      </w:r>
      <w:r w:rsidRPr="000D31EC">
        <w:rPr>
          <w:rFonts w:ascii="Times New Roman" w:hAnsi="Times New Roman" w:cs="Times New Roman"/>
          <w:sz w:val="24"/>
          <w:szCs w:val="24"/>
          <w:lang w:val="pl-PL"/>
        </w:rPr>
        <w:t xml:space="preserve"> se obavezuje da, </w:t>
      </w:r>
      <w:r w:rsidRPr="000D31EC">
        <w:rPr>
          <w:rFonts w:ascii="Times New Roman" w:hAnsi="Times New Roman" w:cs="Times New Roman"/>
          <w:color w:val="000000"/>
          <w:sz w:val="24"/>
          <w:szCs w:val="24"/>
        </w:rPr>
        <w:t>u momentu zaključivanja ovog ugovora, dostavi naručiocu</w:t>
      </w:r>
      <w:r w:rsidRPr="000D31EC">
        <w:rPr>
          <w:rFonts w:ascii="Times New Roman" w:hAnsi="Times New Roman" w:cs="Times New Roman"/>
          <w:sz w:val="24"/>
          <w:szCs w:val="24"/>
          <w:lang w:val="pl-PL"/>
        </w:rPr>
        <w:t xml:space="preserve"> preda </w:t>
      </w:r>
      <w:r w:rsidRPr="000D31EC">
        <w:rPr>
          <w:rFonts w:ascii="Times New Roman" w:hAnsi="Times New Roman"/>
          <w:sz w:val="24"/>
          <w:szCs w:val="24"/>
          <w:lang w:val="pl-PL"/>
        </w:rPr>
        <w:t xml:space="preserve">neopozivu i </w:t>
      </w:r>
      <w:r w:rsidRPr="000D31EC">
        <w:rPr>
          <w:rFonts w:ascii="Times New Roman" w:hAnsi="Times New Roman"/>
          <w:sz w:val="24"/>
          <w:szCs w:val="24"/>
          <w:lang w:val="sr-Latn-CS"/>
        </w:rPr>
        <w:t xml:space="preserve">bezuslovnu plativu na prvi poziv garanciju za dobro izvršenje ugovora na iznos 5% </w:t>
      </w:r>
      <w:r w:rsidRPr="000D31EC">
        <w:rPr>
          <w:rFonts w:ascii="Times New Roman" w:hAnsi="Times New Roman"/>
          <w:color w:val="000000"/>
          <w:sz w:val="24"/>
          <w:szCs w:val="24"/>
        </w:rPr>
        <w:t>od vrijednosti ugovora</w:t>
      </w:r>
      <w:r w:rsidRPr="000D31EC">
        <w:rPr>
          <w:rFonts w:ascii="Times New Roman" w:hAnsi="Times New Roman"/>
          <w:sz w:val="24"/>
          <w:szCs w:val="24"/>
          <w:lang w:val="sr-Latn-CS"/>
        </w:rPr>
        <w:t xml:space="preserve">, </w:t>
      </w:r>
      <w:r w:rsidRPr="000D31EC">
        <w:rPr>
          <w:rFonts w:ascii="Times New Roman" w:hAnsi="Times New Roman" w:cs="Times New Roman"/>
          <w:bCs/>
          <w:sz w:val="24"/>
          <w:szCs w:val="24"/>
          <w:lang w:val="pl-PL"/>
        </w:rPr>
        <w:t xml:space="preserve">koja je bezuslovna i plativa na prvi poziv naručioca nakon nastanka razloga na koji se odnosi. </w:t>
      </w:r>
      <w:r w:rsidRPr="000D31EC">
        <w:rPr>
          <w:rFonts w:ascii="Times New Roman" w:hAnsi="Times New Roman" w:cs="Times New Roman"/>
          <w:sz w:val="24"/>
          <w:szCs w:val="24"/>
        </w:rPr>
        <w:t xml:space="preserve">Garancija može biti izdata </w:t>
      </w:r>
      <w:proofErr w:type="gramStart"/>
      <w:r w:rsidRPr="000D31EC">
        <w:rPr>
          <w:rFonts w:ascii="Times New Roman" w:hAnsi="Times New Roman" w:cs="Times New Roman"/>
          <w:sz w:val="24"/>
          <w:szCs w:val="24"/>
        </w:rPr>
        <w:t>od</w:t>
      </w:r>
      <w:proofErr w:type="gramEnd"/>
      <w:r w:rsidRPr="000D31EC">
        <w:rPr>
          <w:rFonts w:ascii="Times New Roman" w:hAnsi="Times New Roman" w:cs="Times New Roman"/>
          <w:sz w:val="24"/>
          <w:szCs w:val="24"/>
        </w:rPr>
        <w:t xml:space="preserve"> banke, društva za osiguranje ili druge organizacije koja je zakonom ili na osnovu zakona ovlašćena za davanje garancija. </w:t>
      </w:r>
      <w:r w:rsidRPr="000D31EC">
        <w:rPr>
          <w:rFonts w:ascii="Times New Roman" w:hAnsi="Times New Roman"/>
          <w:sz w:val="24"/>
          <w:szCs w:val="24"/>
          <w:lang w:val="sl-SI"/>
        </w:rPr>
        <w:t xml:space="preserve">kojom bezuslovno i neopozivo garantuje izvršenje ugovorenih obaveza. </w:t>
      </w:r>
    </w:p>
    <w:p w:rsidR="00CB1DE2" w:rsidRPr="000D31EC" w:rsidRDefault="00CB1DE2" w:rsidP="00CB1DE2">
      <w:pPr>
        <w:spacing w:after="0" w:line="240" w:lineRule="auto"/>
        <w:jc w:val="both"/>
        <w:rPr>
          <w:rFonts w:ascii="Times New Roman" w:hAnsi="Times New Roman"/>
          <w:sz w:val="24"/>
          <w:szCs w:val="24"/>
          <w:lang w:val="sl-SI"/>
        </w:rPr>
      </w:pPr>
      <w:r w:rsidRPr="000D31EC">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CB1DE2" w:rsidRPr="000D31EC" w:rsidRDefault="00CB1DE2" w:rsidP="00CB1DE2">
      <w:pPr>
        <w:spacing w:after="0" w:line="240" w:lineRule="auto"/>
        <w:jc w:val="both"/>
        <w:rPr>
          <w:rFonts w:ascii="Times New Roman" w:hAnsi="Times New Roman"/>
          <w:sz w:val="24"/>
          <w:szCs w:val="24"/>
          <w:lang w:val="sl-SI"/>
        </w:rPr>
      </w:pPr>
      <w:r w:rsidRPr="000D31EC">
        <w:rPr>
          <w:rFonts w:ascii="Times New Roman" w:hAnsi="Times New Roman"/>
          <w:sz w:val="24"/>
          <w:szCs w:val="24"/>
          <w:lang w:val="sl-SI"/>
        </w:rPr>
        <w:t>Ako Dobavljač ne preda naručiocu garanciju za dobro izvršenje ugovora u momentu zaključenja ugovora, smatra se da je odustao od ponude.</w:t>
      </w:r>
    </w:p>
    <w:p w:rsidR="00CB1DE2" w:rsidRPr="00CB1DE2" w:rsidRDefault="00CB1DE2" w:rsidP="00CB1DE2">
      <w:pPr>
        <w:spacing w:after="0"/>
        <w:rPr>
          <w:rFonts w:ascii="Times New Roman" w:hAnsi="Times New Roman"/>
          <w:sz w:val="24"/>
          <w:szCs w:val="24"/>
        </w:rPr>
      </w:pPr>
      <w:r w:rsidRPr="000D31EC">
        <w:rPr>
          <w:rFonts w:ascii="Times New Roman" w:eastAsia="PMingLiU" w:hAnsi="Times New Roman" w:cs="Times New Roman"/>
          <w:sz w:val="24"/>
          <w:szCs w:val="24"/>
          <w:lang w:val="pl-PL" w:eastAsia="zh-TW"/>
        </w:rPr>
        <w:t>Naručilac ima pravo da jednostrano raskine Ugovor o javnoj nabavci u slučaju da dobavljač:</w:t>
      </w:r>
    </w:p>
    <w:p w:rsidR="00CB1DE2" w:rsidRPr="000D31EC" w:rsidRDefault="00CB1DE2" w:rsidP="00CB1DE2">
      <w:pPr>
        <w:numPr>
          <w:ilvl w:val="0"/>
          <w:numId w:val="16"/>
        </w:numPr>
        <w:spacing w:after="0" w:line="240" w:lineRule="auto"/>
        <w:jc w:val="both"/>
        <w:rPr>
          <w:rFonts w:ascii="Times New Roman" w:eastAsia="PMingLiU" w:hAnsi="Times New Roman" w:cs="Times New Roman"/>
          <w:sz w:val="24"/>
          <w:szCs w:val="24"/>
          <w:lang w:val="pl-PL" w:eastAsia="zh-TW"/>
        </w:rPr>
      </w:pPr>
      <w:r w:rsidRPr="000D31EC">
        <w:rPr>
          <w:rFonts w:ascii="Times New Roman" w:eastAsia="PMingLiU" w:hAnsi="Times New Roman" w:cs="Times New Roman"/>
          <w:sz w:val="24"/>
          <w:szCs w:val="24"/>
          <w:lang w:val="pl-PL" w:eastAsia="zh-TW"/>
        </w:rPr>
        <w:t xml:space="preserve"> jasno ispolji svoju namjeru da ne nastavi sa izvršavanjem svojih ugovornih obaveza</w:t>
      </w:r>
      <w:r>
        <w:rPr>
          <w:rFonts w:ascii="Times New Roman" w:eastAsia="PMingLiU" w:hAnsi="Times New Roman" w:cs="Times New Roman"/>
          <w:sz w:val="24"/>
          <w:szCs w:val="24"/>
          <w:lang w:val="pl-PL" w:eastAsia="zh-TW"/>
        </w:rPr>
        <w:t>, odnosno ukoliko odbije da isporuči predmetnu robu u količini i po kvalitetu predviđenim ponudom, koja je sastavni dio ovog ugovora</w:t>
      </w:r>
      <w:r w:rsidRPr="000D31EC">
        <w:rPr>
          <w:rFonts w:ascii="Times New Roman" w:eastAsia="PMingLiU" w:hAnsi="Times New Roman" w:cs="Times New Roman"/>
          <w:sz w:val="24"/>
          <w:szCs w:val="24"/>
          <w:lang w:val="pl-PL" w:eastAsia="zh-TW"/>
        </w:rPr>
        <w:t>;</w:t>
      </w:r>
    </w:p>
    <w:p w:rsidR="00CB1DE2" w:rsidRPr="000D31EC" w:rsidRDefault="00CB1DE2" w:rsidP="00CB1DE2">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0D31EC">
        <w:rPr>
          <w:rFonts w:ascii="Times New Roman" w:eastAsia="PMingLiU" w:hAnsi="Times New Roman" w:cs="Times New Roman"/>
          <w:sz w:val="24"/>
          <w:szCs w:val="24"/>
          <w:lang w:val="pl-PL" w:eastAsia="zh-TW"/>
        </w:rPr>
        <w:t xml:space="preserve">ne dostavi garanciju za dobro izvršenje ugovora </w:t>
      </w:r>
    </w:p>
    <w:p w:rsidR="00CB1DE2" w:rsidRPr="00CB1DE2" w:rsidRDefault="00CB1DE2" w:rsidP="00CB1DE2">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0D31EC">
        <w:rPr>
          <w:rFonts w:ascii="Times New Roman" w:hAnsi="Times New Roman" w:cs="Times New Roman"/>
          <w:sz w:val="24"/>
          <w:szCs w:val="24"/>
          <w:lang w:val="pl-PL"/>
        </w:rPr>
        <w:t>b) ne izvrš</w:t>
      </w:r>
      <w:r>
        <w:rPr>
          <w:rFonts w:ascii="Times New Roman" w:hAnsi="Times New Roman" w:cs="Times New Roman"/>
          <w:sz w:val="24"/>
          <w:szCs w:val="24"/>
          <w:lang w:val="pl-PL"/>
        </w:rPr>
        <w:t>i svoje obaveze u roku</w:t>
      </w:r>
      <w:r w:rsidRPr="000D31EC">
        <w:rPr>
          <w:rFonts w:ascii="Times New Roman" w:hAnsi="Times New Roman" w:cs="Times New Roman"/>
          <w:sz w:val="24"/>
          <w:szCs w:val="24"/>
          <w:lang w:val="pl-PL"/>
        </w:rPr>
        <w:t xml:space="preserve"> </w:t>
      </w:r>
      <w:r>
        <w:rPr>
          <w:rFonts w:ascii="Times New Roman" w:hAnsi="Times New Roman" w:cs="Times New Roman"/>
          <w:sz w:val="24"/>
          <w:szCs w:val="24"/>
          <w:lang w:val="pl-PL"/>
        </w:rPr>
        <w:t>koji je određen u ugovoru</w:t>
      </w:r>
      <w:r w:rsidRPr="000D31EC">
        <w:rPr>
          <w:rFonts w:ascii="Times New Roman" w:hAnsi="Times New Roman" w:cs="Times New Roman"/>
          <w:sz w:val="24"/>
          <w:szCs w:val="24"/>
          <w:lang w:val="pl-PL"/>
        </w:rPr>
        <w:t xml:space="preserve"> </w:t>
      </w:r>
    </w:p>
    <w:p w:rsidR="00CB1DE2" w:rsidRPr="000D31EC" w:rsidRDefault="00CB1DE2" w:rsidP="00CB1DE2">
      <w:pPr>
        <w:spacing w:after="0" w:line="240" w:lineRule="auto"/>
        <w:jc w:val="both"/>
        <w:rPr>
          <w:rFonts w:ascii="Times New Roman" w:hAnsi="Times New Roman" w:cs="Times New Roman"/>
          <w:sz w:val="24"/>
          <w:szCs w:val="24"/>
          <w:lang w:val="pl-PL" w:eastAsia="zh-TW"/>
        </w:rPr>
      </w:pPr>
      <w:r w:rsidRPr="000D31EC">
        <w:rPr>
          <w:rFonts w:ascii="Times New Roman" w:hAnsi="Times New Roman" w:cs="Times New Roman"/>
          <w:sz w:val="24"/>
          <w:szCs w:val="24"/>
          <w:lang w:val="pl-PL" w:eastAsia="zh-TW"/>
        </w:rPr>
        <w:t>Dobavljač ima pravo da jednostrano raskine Ugovor ako Naručilac ne plaća  u rok</w:t>
      </w:r>
      <w:r>
        <w:rPr>
          <w:rFonts w:ascii="Times New Roman" w:hAnsi="Times New Roman" w:cs="Times New Roman"/>
          <w:sz w:val="24"/>
          <w:szCs w:val="24"/>
          <w:lang w:val="pl-PL" w:eastAsia="zh-TW"/>
        </w:rPr>
        <w:t>u koji je naveden predmetnim ugovorom.</w:t>
      </w:r>
    </w:p>
    <w:p w:rsidR="00CB1DE2" w:rsidRPr="000D31EC" w:rsidRDefault="00CB1DE2" w:rsidP="00CB1DE2">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 xml:space="preserve">Ugovor o javnoj nabavci koji je zaključen uz kršenje antikorupcijskog pravila u skladu </w:t>
      </w:r>
      <w:proofErr w:type="gramStart"/>
      <w:r w:rsidRPr="000D31EC">
        <w:rPr>
          <w:rFonts w:ascii="Times New Roman" w:hAnsi="Times New Roman" w:cs="Times New Roman"/>
          <w:color w:val="000000"/>
          <w:sz w:val="24"/>
          <w:szCs w:val="24"/>
        </w:rPr>
        <w:t>sa</w:t>
      </w:r>
      <w:proofErr w:type="gramEnd"/>
      <w:r w:rsidRPr="000D31EC">
        <w:rPr>
          <w:rFonts w:ascii="Times New Roman" w:hAnsi="Times New Roman" w:cs="Times New Roman"/>
          <w:color w:val="000000"/>
          <w:sz w:val="24"/>
          <w:szCs w:val="24"/>
        </w:rPr>
        <w:t xml:space="preserve"> odredbama člana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ništav je.</w:t>
      </w:r>
    </w:p>
    <w:p w:rsidR="00CB1DE2" w:rsidRPr="000D31EC" w:rsidRDefault="00CB1DE2" w:rsidP="00CB1DE2">
      <w:pPr>
        <w:spacing w:after="0" w:line="240" w:lineRule="auto"/>
        <w:jc w:val="both"/>
        <w:rPr>
          <w:rFonts w:ascii="Times New Roman" w:hAnsi="Times New Roman" w:cs="Times New Roman"/>
          <w:color w:val="000000"/>
          <w:sz w:val="24"/>
          <w:szCs w:val="24"/>
        </w:rPr>
      </w:pPr>
    </w:p>
    <w:p w:rsidR="00CB1DE2" w:rsidRPr="000D31EC" w:rsidRDefault="00CB1DE2" w:rsidP="00CB1DE2">
      <w:pPr>
        <w:spacing w:after="0" w:line="240" w:lineRule="auto"/>
        <w:jc w:val="both"/>
        <w:rPr>
          <w:rFonts w:ascii="Times New Roman" w:hAnsi="Times New Roman" w:cs="Times New Roman"/>
          <w:sz w:val="24"/>
          <w:szCs w:val="24"/>
          <w:lang w:val="sr-Latn-CS"/>
        </w:rPr>
      </w:pPr>
      <w:r w:rsidRPr="000D31EC">
        <w:rPr>
          <w:rFonts w:ascii="Times New Roman" w:hAnsi="Times New Roman" w:cs="Times New Roman"/>
          <w:sz w:val="24"/>
          <w:szCs w:val="24"/>
          <w:lang w:val="sr-Latn-CS"/>
        </w:rPr>
        <w:lastRenderedPageBreak/>
        <w:t>Ukoliko u toku važnosti ovog ugovora dođe do bilo kakvih promjena u nazivu ili drugim statusnim promjenama ugovornih strana, tada će sva prava i obaveze ugovorne strane kod koje dođe do takve promjene, preći na njenog pravnog sljedbenika.</w:t>
      </w:r>
    </w:p>
    <w:p w:rsidR="00CB1DE2" w:rsidRDefault="00CB1DE2" w:rsidP="00CB1DE2">
      <w:pPr>
        <w:spacing w:after="0" w:line="240" w:lineRule="auto"/>
        <w:jc w:val="both"/>
        <w:rPr>
          <w:rFonts w:ascii="Times New Roman" w:hAnsi="Times New Roman" w:cs="Times New Roman"/>
          <w:sz w:val="24"/>
          <w:szCs w:val="24"/>
          <w:lang w:val="sr-Latn-CS"/>
        </w:rPr>
      </w:pPr>
      <w:r w:rsidRPr="000D31EC">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CB1DE2" w:rsidRPr="000D31EC" w:rsidRDefault="00CB1DE2" w:rsidP="00CB1DE2">
      <w:pPr>
        <w:spacing w:after="0" w:line="240" w:lineRule="auto"/>
        <w:jc w:val="both"/>
        <w:rPr>
          <w:rFonts w:ascii="Times New Roman" w:hAnsi="Times New Roman" w:cs="Times New Roman"/>
          <w:b/>
          <w:sz w:val="24"/>
          <w:szCs w:val="24"/>
        </w:rPr>
      </w:pPr>
      <w:r w:rsidRPr="000D31EC">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0D31EC">
        <w:rPr>
          <w:rFonts w:ascii="Times New Roman" w:hAnsi="Times New Roman" w:cs="Times New Roman"/>
          <w:b/>
          <w:sz w:val="24"/>
          <w:szCs w:val="24"/>
        </w:rPr>
        <w:t>.</w:t>
      </w:r>
    </w:p>
    <w:p w:rsidR="00CB1DE2" w:rsidRPr="000D31EC" w:rsidRDefault="00CB1DE2" w:rsidP="00CB1DE2">
      <w:pPr>
        <w:spacing w:after="0" w:line="240" w:lineRule="auto"/>
        <w:jc w:val="both"/>
        <w:rPr>
          <w:rFonts w:ascii="Times New Roman" w:hAnsi="Times New Roman" w:cs="Times New Roman"/>
          <w:b/>
          <w:bCs/>
          <w:color w:val="000000"/>
          <w:sz w:val="24"/>
          <w:szCs w:val="24"/>
        </w:rPr>
      </w:pPr>
      <w:r w:rsidRPr="000D31EC">
        <w:rPr>
          <w:rFonts w:ascii="Times New Roman" w:hAnsi="Times New Roman"/>
          <w:sz w:val="24"/>
          <w:szCs w:val="24"/>
        </w:rPr>
        <w:t>Ovaj ugovor je pravno valjano zaključen i potpisan od dolje navedenih ovlašćenih zakonskih zastupnika strana ugovora i sačinjen u</w:t>
      </w:r>
      <w:r w:rsidRPr="000D31EC">
        <w:rPr>
          <w:rFonts w:ascii="Times New Roman" w:hAnsi="Times New Roman"/>
          <w:sz w:val="24"/>
          <w:szCs w:val="24"/>
          <w:lang w:val="sr-Latn-CS"/>
        </w:rPr>
        <w:t xml:space="preserve"> 6</w:t>
      </w:r>
      <w:r w:rsidRPr="000D31EC">
        <w:rPr>
          <w:rFonts w:ascii="Times New Roman" w:hAnsi="Times New Roman"/>
          <w:sz w:val="24"/>
          <w:szCs w:val="24"/>
        </w:rPr>
        <w:t xml:space="preserve"> (</w:t>
      </w:r>
      <w:r w:rsidRPr="000D31EC">
        <w:rPr>
          <w:rFonts w:ascii="Times New Roman" w:hAnsi="Times New Roman"/>
          <w:sz w:val="24"/>
          <w:szCs w:val="24"/>
          <w:lang w:val="sr-Latn-CS"/>
        </w:rPr>
        <w:t>šest</w:t>
      </w:r>
      <w:r w:rsidRPr="000D31EC">
        <w:rPr>
          <w:rFonts w:ascii="Times New Roman" w:hAnsi="Times New Roman"/>
          <w:sz w:val="24"/>
          <w:szCs w:val="24"/>
        </w:rPr>
        <w:t>) istovjetnih primjeraka od kojih po</w:t>
      </w:r>
      <w:r w:rsidRPr="000D31EC">
        <w:rPr>
          <w:rFonts w:ascii="Times New Roman" w:hAnsi="Times New Roman"/>
          <w:sz w:val="24"/>
          <w:szCs w:val="24"/>
          <w:lang w:val="sr-Latn-CS"/>
        </w:rPr>
        <w:t xml:space="preserve"> 3</w:t>
      </w:r>
      <w:r w:rsidRPr="000D31EC">
        <w:rPr>
          <w:rFonts w:ascii="Times New Roman" w:hAnsi="Times New Roman"/>
          <w:sz w:val="24"/>
          <w:szCs w:val="24"/>
        </w:rPr>
        <w:t xml:space="preserve"> (</w:t>
      </w:r>
      <w:r w:rsidRPr="000D31EC">
        <w:rPr>
          <w:rFonts w:ascii="Times New Roman" w:hAnsi="Times New Roman"/>
          <w:sz w:val="24"/>
          <w:szCs w:val="24"/>
          <w:lang w:val="sr-Latn-CS"/>
        </w:rPr>
        <w:t>tri</w:t>
      </w:r>
      <w:r w:rsidRPr="000D31EC">
        <w:rPr>
          <w:rFonts w:ascii="Times New Roman" w:hAnsi="Times New Roman"/>
          <w:sz w:val="24"/>
          <w:szCs w:val="24"/>
        </w:rPr>
        <w:t>) primjeraka</w:t>
      </w:r>
      <w:r w:rsidRPr="000D31EC">
        <w:rPr>
          <w:rFonts w:ascii="Times New Roman" w:hAnsi="Times New Roman"/>
          <w:sz w:val="24"/>
          <w:szCs w:val="24"/>
          <w:lang w:val="sr-Latn-CS"/>
        </w:rPr>
        <w:t xml:space="preserve"> </w:t>
      </w:r>
      <w:proofErr w:type="gramStart"/>
      <w:r w:rsidRPr="000D31EC">
        <w:rPr>
          <w:rFonts w:ascii="Times New Roman" w:hAnsi="Times New Roman"/>
          <w:sz w:val="24"/>
          <w:szCs w:val="24"/>
          <w:lang w:val="sr-Latn-CS"/>
        </w:rPr>
        <w:t>zadržavaju</w:t>
      </w:r>
      <w:r w:rsidRPr="000D31EC">
        <w:rPr>
          <w:rFonts w:ascii="Times New Roman" w:hAnsi="Times New Roman"/>
          <w:sz w:val="24"/>
          <w:szCs w:val="24"/>
        </w:rPr>
        <w:t xml:space="preserve">  Naruči</w:t>
      </w:r>
      <w:r w:rsidRPr="000D31EC">
        <w:rPr>
          <w:rFonts w:ascii="Times New Roman" w:hAnsi="Times New Roman"/>
          <w:sz w:val="24"/>
          <w:szCs w:val="24"/>
          <w:lang w:val="sr-Latn-CS"/>
        </w:rPr>
        <w:t>la</w:t>
      </w:r>
      <w:r w:rsidRPr="000D31EC">
        <w:rPr>
          <w:rFonts w:ascii="Times New Roman" w:hAnsi="Times New Roman"/>
          <w:sz w:val="24"/>
          <w:szCs w:val="24"/>
        </w:rPr>
        <w:t>c</w:t>
      </w:r>
      <w:proofErr w:type="gramEnd"/>
      <w:r w:rsidRPr="000D31EC">
        <w:rPr>
          <w:rFonts w:ascii="Times New Roman" w:hAnsi="Times New Roman"/>
          <w:sz w:val="24"/>
          <w:szCs w:val="24"/>
          <w:lang w:val="sr-Latn-CS"/>
        </w:rPr>
        <w:t xml:space="preserve"> </w:t>
      </w:r>
      <w:r w:rsidRPr="000D31EC">
        <w:rPr>
          <w:rFonts w:ascii="Times New Roman" w:hAnsi="Times New Roman"/>
          <w:sz w:val="24"/>
          <w:szCs w:val="24"/>
        </w:rPr>
        <w:t>i Dobavljač .</w:t>
      </w:r>
      <w:r w:rsidRPr="000D31EC">
        <w:rPr>
          <w:rFonts w:ascii="Times New Roman" w:hAnsi="Times New Roman" w:cs="Times New Roman"/>
          <w:b/>
          <w:bCs/>
          <w:color w:val="000000"/>
          <w:sz w:val="24"/>
          <w:szCs w:val="24"/>
        </w:rPr>
        <w:t xml:space="preserve"> </w:t>
      </w:r>
    </w:p>
    <w:p w:rsidR="00C56D3F" w:rsidRDefault="00C56D3F" w:rsidP="00CB1DE2">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58EE" w:rsidRDefault="008C58EE"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3B0DB1" w:rsidRPr="000D31EC" w:rsidRDefault="003B0DB1" w:rsidP="003B0DB1">
      <w:pPr>
        <w:keepNext/>
        <w:pBdr>
          <w:top w:val="single" w:sz="4" w:space="1" w:color="auto"/>
          <w:left w:val="single" w:sz="4" w:space="21" w:color="auto"/>
          <w:bottom w:val="single" w:sz="4" w:space="1" w:color="auto"/>
          <w:right w:val="single" w:sz="4" w:space="4" w:color="auto"/>
        </w:pBdr>
        <w:shd w:val="clear" w:color="auto" w:fill="D9D9D9" w:themeFill="background1" w:themeFillShade="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33092503"/>
      <w:r w:rsidRPr="000D31EC">
        <w:rPr>
          <w:rFonts w:ascii="Times New Roman" w:eastAsia="PMingLiU" w:hAnsi="Times New Roman" w:cs="Times New Roman"/>
          <w:b/>
          <w:bCs/>
          <w:color w:val="000000"/>
          <w:sz w:val="24"/>
          <w:szCs w:val="24"/>
          <w:lang w:val="sr-Latn-CS"/>
        </w:rPr>
        <w:lastRenderedPageBreak/>
        <w:t>TEHNIČKE KARAKTERISTIKE ILI SPECIFIKACIJE PREDMETA JAVNE NABAVKE, ODNOSNO PREDMJER RADOVA</w:t>
      </w:r>
      <w:bookmarkEnd w:id="4"/>
    </w:p>
    <w:p w:rsidR="003B0DB1" w:rsidRPr="00E766E0" w:rsidRDefault="003B0DB1" w:rsidP="003B0DB1">
      <w:pPr>
        <w:spacing w:after="0" w:line="200" w:lineRule="exact"/>
        <w:rPr>
          <w:b/>
          <w:bCs/>
          <w:sz w:val="28"/>
          <w:szCs w:val="28"/>
        </w:rPr>
      </w:pPr>
    </w:p>
    <w:p w:rsidR="00E766E0" w:rsidRPr="00E766E0" w:rsidRDefault="00E766E0" w:rsidP="00E766E0">
      <w:pPr>
        <w:spacing w:after="0" w:line="240" w:lineRule="auto"/>
        <w:jc w:val="both"/>
        <w:rPr>
          <w:rFonts w:ascii="Times New Roman" w:hAnsi="Times New Roman" w:cs="Times New Roman"/>
          <w:b/>
          <w:sz w:val="28"/>
          <w:szCs w:val="28"/>
        </w:rPr>
      </w:pPr>
      <w:proofErr w:type="gramStart"/>
      <w:r w:rsidRPr="00E766E0">
        <w:rPr>
          <w:rFonts w:ascii="Times New Roman" w:hAnsi="Times New Roman" w:cs="Times New Roman"/>
          <w:b/>
          <w:sz w:val="28"/>
          <w:szCs w:val="28"/>
        </w:rPr>
        <w:t>Partija 1.</w:t>
      </w:r>
      <w:proofErr w:type="gramEnd"/>
      <w:r w:rsidRPr="00E766E0">
        <w:rPr>
          <w:rFonts w:ascii="Times New Roman" w:hAnsi="Times New Roman" w:cs="Times New Roman"/>
          <w:b/>
          <w:sz w:val="28"/>
          <w:szCs w:val="28"/>
        </w:rPr>
        <w:t xml:space="preserve"> Nabavka zaštitne uniforme</w:t>
      </w:r>
    </w:p>
    <w:p w:rsidR="003B0DB1" w:rsidRDefault="003B0DB1" w:rsidP="00504C59">
      <w:pPr>
        <w:rPr>
          <w:rFonts w:ascii="Times New Roman" w:hAnsi="Times New Roman" w:cs="Times New Roman"/>
          <w:color w:val="000000"/>
        </w:rPr>
      </w:pPr>
    </w:p>
    <w:tbl>
      <w:tblPr>
        <w:tblStyle w:val="TableGrid1"/>
        <w:tblW w:w="10830" w:type="dxa"/>
        <w:tblInd w:w="-702" w:type="dxa"/>
        <w:tblLook w:val="04A0" w:firstRow="1" w:lastRow="0" w:firstColumn="1" w:lastColumn="0" w:noHBand="0" w:noVBand="1"/>
      </w:tblPr>
      <w:tblGrid>
        <w:gridCol w:w="634"/>
        <w:gridCol w:w="2499"/>
        <w:gridCol w:w="5614"/>
        <w:gridCol w:w="1032"/>
        <w:gridCol w:w="1051"/>
      </w:tblGrid>
      <w:tr w:rsidR="00E766E0" w:rsidRPr="00E766E0" w:rsidTr="000D31EC">
        <w:trPr>
          <w:trHeight w:val="456"/>
        </w:trPr>
        <w:tc>
          <w:tcPr>
            <w:tcW w:w="63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R.B.</w:t>
            </w:r>
          </w:p>
        </w:tc>
        <w:tc>
          <w:tcPr>
            <w:tcW w:w="251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Opis  predmeta nabavke, odnosno dijela predmeta nabavke</w:t>
            </w:r>
          </w:p>
        </w:tc>
        <w:tc>
          <w:tcPr>
            <w:tcW w:w="5661"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Bitne karakteristike predmeta nabavke u pogledu kvaliteta, performansi  i/ili dimenzija</w:t>
            </w:r>
          </w:p>
        </w:tc>
        <w:tc>
          <w:tcPr>
            <w:tcW w:w="999"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Jedinica mjere</w:t>
            </w:r>
          </w:p>
        </w:tc>
        <w:tc>
          <w:tcPr>
            <w:tcW w:w="1020"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Količina</w:t>
            </w:r>
          </w:p>
        </w:tc>
      </w:tr>
      <w:tr w:rsidR="00E766E0" w:rsidRPr="00E766E0" w:rsidTr="000D31EC">
        <w:trPr>
          <w:trHeight w:val="25"/>
        </w:trPr>
        <w:tc>
          <w:tcPr>
            <w:tcW w:w="635"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t>1.</w:t>
            </w:r>
          </w:p>
        </w:tc>
        <w:tc>
          <w:tcPr>
            <w:tcW w:w="251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 xml:space="preserve">Vatrogasna zaštitna uniforma  </w:t>
            </w:r>
          </w:p>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(za gašenje požara u zatvorenim i na otvorenim prostorima)</w:t>
            </w:r>
          </w:p>
        </w:tc>
        <w:tc>
          <w:tcPr>
            <w:tcW w:w="5661" w:type="dxa"/>
          </w:tcPr>
          <w:p w:rsidR="00E766E0" w:rsidRDefault="00E766E0" w:rsidP="00E766E0">
            <w:pPr>
              <w:jc w:val="both"/>
              <w:rPr>
                <w:rFonts w:asciiTheme="majorHAnsi" w:eastAsiaTheme="minorEastAsia" w:hAnsiTheme="majorHAnsi" w:cstheme="minorBidi"/>
                <w:color w:val="000000"/>
              </w:rPr>
            </w:pPr>
            <w:r w:rsidRPr="00E766E0">
              <w:rPr>
                <w:rFonts w:asciiTheme="majorHAnsi" w:eastAsiaTheme="minorEastAsia" w:hAnsiTheme="majorHAnsi" w:cstheme="minorBidi"/>
                <w:color w:val="000000"/>
              </w:rPr>
              <w:t>Vatrogasna zaštitna uniforma - Jakna i pantalone moraju biti usklađeni sa standardom EN 469:2005+A1:2006 Xf2, Xr2, Y2, Z2, Prilog B i EN 1149-5:2008 i standardom EN 20471:2013.</w:t>
            </w:r>
          </w:p>
          <w:p w:rsidR="00F97DC1" w:rsidRPr="00E766E0" w:rsidRDefault="00F97DC1" w:rsidP="00E766E0">
            <w:pPr>
              <w:jc w:val="both"/>
              <w:rPr>
                <w:rFonts w:asciiTheme="majorHAnsi" w:eastAsiaTheme="minorEastAsia" w:hAnsiTheme="majorHAnsi" w:cstheme="minorBidi"/>
                <w:color w:val="000000"/>
              </w:rPr>
            </w:pPr>
          </w:p>
          <w:p w:rsidR="00E766E0" w:rsidRPr="00E766E0" w:rsidRDefault="00F97DC1" w:rsidP="00F97DC1">
            <w:pPr>
              <w:rPr>
                <w:rFonts w:asciiTheme="majorHAnsi" w:eastAsiaTheme="minorEastAsia" w:hAnsiTheme="majorHAnsi" w:cstheme="minorBidi"/>
                <w:color w:val="000000"/>
              </w:rPr>
            </w:pPr>
            <w:r>
              <w:rPr>
                <w:rFonts w:asciiTheme="majorHAnsi" w:eastAsiaTheme="minorEastAsia" w:hAnsiTheme="majorHAnsi" w:cstheme="minorBidi"/>
                <w:color w:val="000000"/>
              </w:rPr>
              <w:t>Boja:tamnoplava</w:t>
            </w:r>
          </w:p>
          <w:p w:rsidR="00F97DC1" w:rsidRDefault="00E766E0" w:rsidP="00E766E0">
            <w:pPr>
              <w:rPr>
                <w:rFonts w:asciiTheme="majorHAnsi" w:eastAsiaTheme="minorEastAsia" w:hAnsiTheme="majorHAnsi" w:cstheme="minorBidi"/>
                <w:color w:val="000000"/>
              </w:rPr>
            </w:pPr>
            <w:r w:rsidRPr="00E766E0">
              <w:rPr>
                <w:rFonts w:asciiTheme="majorHAnsi" w:eastAsiaTheme="minorEastAsia" w:hAnsiTheme="majorHAnsi" w:cstheme="minorBidi"/>
                <w:color w:val="000000"/>
              </w:rPr>
              <w:t>Spol</w:t>
            </w:r>
            <w:r w:rsidR="00F97DC1">
              <w:rPr>
                <w:rFonts w:asciiTheme="majorHAnsi" w:eastAsiaTheme="minorEastAsia" w:hAnsiTheme="majorHAnsi" w:cstheme="minorBidi"/>
                <w:color w:val="000000"/>
              </w:rPr>
              <w:t>j</w:t>
            </w:r>
            <w:r w:rsidRPr="00E766E0">
              <w:rPr>
                <w:rFonts w:asciiTheme="majorHAnsi" w:eastAsiaTheme="minorEastAsia" w:hAnsiTheme="majorHAnsi" w:cstheme="minorBidi"/>
                <w:color w:val="000000"/>
              </w:rPr>
              <w:t>ašnji materi</w:t>
            </w:r>
            <w:r w:rsidR="00F97DC1">
              <w:rPr>
                <w:rFonts w:asciiTheme="majorHAnsi" w:eastAsiaTheme="minorEastAsia" w:hAnsiTheme="majorHAnsi" w:cstheme="minorBidi"/>
                <w:color w:val="000000"/>
              </w:rPr>
              <w:t>j</w:t>
            </w:r>
            <w:r w:rsidRPr="00E766E0">
              <w:rPr>
                <w:rFonts w:asciiTheme="majorHAnsi" w:eastAsiaTheme="minorEastAsia" w:hAnsiTheme="majorHAnsi" w:cstheme="minorBidi"/>
                <w:color w:val="000000"/>
              </w:rPr>
              <w:t>al: Nomex</w:t>
            </w:r>
            <w:r w:rsidR="00F97DC1" w:rsidRPr="00E766E0">
              <w:rPr>
                <w:rFonts w:asciiTheme="majorHAnsi" w:eastAsiaTheme="minorEastAsia" w:hAnsiTheme="majorHAnsi" w:cstheme="minorBidi"/>
                <w:color w:val="000000"/>
              </w:rPr>
              <w:t xml:space="preserve"> </w:t>
            </w:r>
            <w:r w:rsidR="00F97DC1">
              <w:rPr>
                <w:rFonts w:asciiTheme="majorHAnsi" w:eastAsiaTheme="minorEastAsia" w:hAnsiTheme="majorHAnsi" w:cstheme="minorBidi"/>
                <w:color w:val="000000"/>
              </w:rPr>
              <w:t xml:space="preserve"> </w:t>
            </w:r>
            <w:r w:rsidR="00F97DC1" w:rsidRPr="00E766E0">
              <w:rPr>
                <w:rFonts w:asciiTheme="majorHAnsi" w:eastAsiaTheme="minorEastAsia" w:hAnsiTheme="majorHAnsi" w:cstheme="minorBidi"/>
                <w:color w:val="000000"/>
              </w:rPr>
              <w:t>ili ekvivalent</w:t>
            </w:r>
            <w:r w:rsidRPr="00E766E0">
              <w:rPr>
                <w:rFonts w:asciiTheme="majorHAnsi" w:eastAsiaTheme="minorEastAsia" w:hAnsiTheme="majorHAnsi" w:cstheme="minorBidi"/>
                <w:color w:val="000000"/>
              </w:rPr>
              <w:t xml:space="preserve"> , </w:t>
            </w:r>
          </w:p>
          <w:p w:rsidR="00E766E0" w:rsidRPr="00E766E0" w:rsidRDefault="00E766E0" w:rsidP="00E766E0">
            <w:pPr>
              <w:rPr>
                <w:rFonts w:asciiTheme="majorHAnsi" w:eastAsiaTheme="minorEastAsia" w:hAnsiTheme="majorHAnsi" w:cstheme="minorBidi"/>
                <w:color w:val="000000"/>
              </w:rPr>
            </w:pPr>
            <w:r w:rsidRPr="00E766E0">
              <w:rPr>
                <w:rFonts w:asciiTheme="majorHAnsi" w:eastAsiaTheme="minorEastAsia" w:hAnsiTheme="majorHAnsi" w:cstheme="minorBidi"/>
                <w:color w:val="000000"/>
              </w:rPr>
              <w:t xml:space="preserve">Unutrašnja postava: </w:t>
            </w:r>
            <w:r w:rsidR="00F97DC1">
              <w:rPr>
                <w:rFonts w:asciiTheme="majorHAnsi" w:eastAsiaTheme="minorEastAsia" w:hAnsiTheme="majorHAnsi" w:cstheme="minorBidi"/>
                <w:color w:val="000000"/>
              </w:rPr>
              <w:t xml:space="preserve">kombinacija </w:t>
            </w:r>
            <w:r w:rsidRPr="00E766E0">
              <w:rPr>
                <w:rFonts w:asciiTheme="majorHAnsi" w:eastAsiaTheme="minorEastAsia" w:hAnsiTheme="majorHAnsi" w:cstheme="minorBidi"/>
                <w:color w:val="000000"/>
              </w:rPr>
              <w:t>Nomex</w:t>
            </w:r>
            <w:r w:rsidR="00F97DC1">
              <w:rPr>
                <w:rFonts w:asciiTheme="majorHAnsi" w:eastAsiaTheme="minorEastAsia" w:hAnsiTheme="majorHAnsi" w:cstheme="minorBidi"/>
                <w:color w:val="000000"/>
              </w:rPr>
              <w:t xml:space="preserve"> i </w:t>
            </w:r>
            <w:r w:rsidR="00F97DC1" w:rsidRPr="00E766E0">
              <w:rPr>
                <w:rFonts w:asciiTheme="majorHAnsi" w:eastAsiaTheme="minorEastAsia" w:hAnsiTheme="majorHAnsi" w:cstheme="minorBidi"/>
                <w:color w:val="000000"/>
              </w:rPr>
              <w:t xml:space="preserve">Viskoza </w:t>
            </w:r>
            <w:r w:rsidR="00F97DC1">
              <w:rPr>
                <w:rFonts w:asciiTheme="majorHAnsi" w:eastAsiaTheme="minorEastAsia" w:hAnsiTheme="majorHAnsi" w:cstheme="minorBidi"/>
                <w:color w:val="000000"/>
              </w:rPr>
              <w:t xml:space="preserve"> </w:t>
            </w:r>
            <w:r w:rsidR="00F97DC1" w:rsidRPr="00E766E0">
              <w:rPr>
                <w:rFonts w:asciiTheme="majorHAnsi" w:eastAsiaTheme="minorEastAsia" w:hAnsiTheme="majorHAnsi" w:cstheme="minorBidi"/>
                <w:color w:val="000000"/>
              </w:rPr>
              <w:t xml:space="preserve">ili ekvivalent </w:t>
            </w:r>
          </w:p>
          <w:p w:rsidR="00E766E0" w:rsidRPr="00E766E0" w:rsidRDefault="00F97DC1" w:rsidP="00E766E0">
            <w:pPr>
              <w:rPr>
                <w:rFonts w:asciiTheme="majorHAnsi" w:eastAsiaTheme="minorEastAsia" w:hAnsiTheme="majorHAnsi" w:cstheme="minorBidi"/>
                <w:color w:val="000000"/>
              </w:rPr>
            </w:pPr>
            <w:r>
              <w:rPr>
                <w:rFonts w:asciiTheme="majorHAnsi" w:eastAsiaTheme="minorEastAsia" w:hAnsiTheme="majorHAnsi" w:cstheme="minorBidi"/>
                <w:color w:val="000000"/>
              </w:rPr>
              <w:t>Membrana: Gore – Tex  ili ekvivalent</w:t>
            </w:r>
          </w:p>
          <w:p w:rsidR="00E766E0" w:rsidRDefault="00F97DC1" w:rsidP="00E766E0">
            <w:pPr>
              <w:jc w:val="both"/>
              <w:rPr>
                <w:rFonts w:asciiTheme="majorHAnsi" w:eastAsiaTheme="minorEastAsia" w:hAnsiTheme="majorHAnsi" w:cstheme="minorBidi"/>
                <w:color w:val="000000"/>
              </w:rPr>
            </w:pPr>
            <w:r>
              <w:rPr>
                <w:rFonts w:asciiTheme="majorHAnsi" w:eastAsiaTheme="minorEastAsia" w:hAnsiTheme="majorHAnsi" w:cstheme="minorBidi"/>
                <w:color w:val="000000"/>
              </w:rPr>
              <w:t>Reflektujuće trake: 3M ili ekvivalent</w:t>
            </w:r>
            <w:r w:rsidR="00E766E0" w:rsidRPr="00E766E0">
              <w:rPr>
                <w:rFonts w:asciiTheme="majorHAnsi" w:eastAsiaTheme="minorEastAsia" w:hAnsiTheme="majorHAnsi" w:cstheme="minorBidi"/>
                <w:color w:val="000000"/>
              </w:rPr>
              <w:t xml:space="preserve"> u kombinaciji žuta/srebrna/žuta, mora biti našivena na vanjsku oblogu</w:t>
            </w:r>
            <w:r>
              <w:rPr>
                <w:rFonts w:asciiTheme="majorHAnsi" w:eastAsiaTheme="minorEastAsia" w:hAnsiTheme="majorHAnsi" w:cstheme="minorBidi"/>
                <w:color w:val="000000"/>
              </w:rPr>
              <w:t>.</w:t>
            </w:r>
          </w:p>
          <w:p w:rsidR="00F97DC1" w:rsidRPr="00E766E0" w:rsidRDefault="00F97DC1" w:rsidP="00E766E0">
            <w:pPr>
              <w:jc w:val="both"/>
              <w:rPr>
                <w:rFonts w:asciiTheme="majorHAnsi" w:eastAsiaTheme="minorEastAsia" w:hAnsiTheme="majorHAnsi" w:cstheme="minorBidi"/>
                <w:color w:val="000000"/>
              </w:rPr>
            </w:pPr>
          </w:p>
          <w:p w:rsidR="00E766E0" w:rsidRPr="00E766E0" w:rsidRDefault="00E766E0" w:rsidP="00E766E0">
            <w:pPr>
              <w:jc w:val="both"/>
              <w:rPr>
                <w:rFonts w:asciiTheme="majorHAnsi" w:eastAsiaTheme="minorEastAsia" w:hAnsiTheme="majorHAnsi" w:cstheme="minorBidi"/>
              </w:rPr>
            </w:pPr>
            <w:r w:rsidRPr="00E766E0">
              <w:rPr>
                <w:rFonts w:asciiTheme="majorHAnsi" w:eastAsiaTheme="minorEastAsia" w:hAnsiTheme="majorHAnsi" w:cstheme="minorBidi"/>
                <w:b/>
                <w:color w:val="000000"/>
              </w:rPr>
              <w:t xml:space="preserve">Vatrogasna zaštitna jakna </w:t>
            </w:r>
            <w:r w:rsidRPr="00E766E0">
              <w:rPr>
                <w:rFonts w:asciiTheme="majorHAnsi" w:eastAsiaTheme="minorEastAsia" w:hAnsiTheme="majorHAnsi" w:cstheme="minorBidi"/>
                <w:color w:val="000000"/>
              </w:rPr>
              <w:t xml:space="preserve">mora biti apsolutno vodootporna izrađena od ePTFE membrane koja propušta vazduh. Jakna mora imati apsorbujuće </w:t>
            </w:r>
            <w:r w:rsidR="00705F62" w:rsidRPr="00E766E0">
              <w:rPr>
                <w:rFonts w:asciiTheme="majorHAnsi" w:eastAsiaTheme="minorEastAsia" w:hAnsiTheme="majorHAnsi" w:cstheme="minorBidi"/>
                <w:color w:val="000000"/>
              </w:rPr>
              <w:t xml:space="preserve">vodene </w:t>
            </w:r>
            <w:r w:rsidR="00705F62">
              <w:rPr>
                <w:rFonts w:asciiTheme="majorHAnsi" w:eastAsiaTheme="minorEastAsia" w:hAnsiTheme="majorHAnsi" w:cstheme="minorBidi"/>
                <w:color w:val="000000"/>
              </w:rPr>
              <w:t>barijere</w:t>
            </w:r>
            <w:r w:rsidRPr="00E766E0">
              <w:rPr>
                <w:rFonts w:asciiTheme="majorHAnsi" w:eastAsiaTheme="minorEastAsia" w:hAnsiTheme="majorHAnsi" w:cstheme="minorBidi"/>
                <w:color w:val="000000"/>
              </w:rPr>
              <w:t xml:space="preserve"> na rukavima, rubu jakne i prednjoj traci koje spriječavaju trajno probijanje vlage.  Sistem za zatvaranje jakne treba biti opremljen tzv. </w:t>
            </w:r>
            <w:proofErr w:type="gramStart"/>
            <w:r w:rsidRPr="00E766E0">
              <w:rPr>
                <w:rFonts w:asciiTheme="majorHAnsi" w:eastAsiaTheme="minorEastAsia" w:hAnsiTheme="majorHAnsi" w:cstheme="minorBidi"/>
                <w:color w:val="000000"/>
              </w:rPr>
              <w:t>panik</w:t>
            </w:r>
            <w:proofErr w:type="gramEnd"/>
            <w:r w:rsidRPr="00E766E0">
              <w:rPr>
                <w:rFonts w:asciiTheme="majorHAnsi" w:eastAsiaTheme="minorEastAsia" w:hAnsiTheme="majorHAnsi" w:cstheme="minorBidi"/>
                <w:color w:val="000000"/>
              </w:rPr>
              <w:t xml:space="preserve"> zatvaračem. Jakna sa unutrašnje strane u predjelu ispred i iza ramena i predjela između ramena mora imati fiksirane razmaknice prišivene sa unutrašnje strane termo-postave. Razmaknice moraju biti postavljene horizontalno, pri čemu prostor između pojedinačnih razmaknica ne smije biti prevelik.  Rukavi na jakni moraju biti konstruisani tako da vlaga ne može doći kroz pletenu mažetnu do unutrašnje obloge.  Pletene manžete na kraju jakne podesive kako bi se omogućila bolja zaštita i ruku i prstiju sa otvorima za palace sa valjanim porubom. Da bi se postigla optimalna zaštita i udobnost pri nošenju na krajevima rukava je našivena traka sa plastičnim prstenom za podešavanje širine rukava. Direktno iznad šava manžetne, </w:t>
            </w:r>
            <w:r w:rsidR="00AE78A4">
              <w:rPr>
                <w:rFonts w:asciiTheme="majorHAnsi" w:eastAsiaTheme="minorEastAsia" w:hAnsiTheme="majorHAnsi" w:cstheme="minorBidi"/>
                <w:color w:val="000000"/>
              </w:rPr>
              <w:t>mora da</w:t>
            </w:r>
            <w:r w:rsidRPr="00E766E0">
              <w:rPr>
                <w:rFonts w:asciiTheme="majorHAnsi" w:eastAsiaTheme="minorEastAsia" w:hAnsiTheme="majorHAnsi" w:cstheme="minorBidi"/>
                <w:color w:val="000000"/>
              </w:rPr>
              <w:t xml:space="preserve"> se nalazi reflektujuća traka širine 7-8cm, dok na gornjem dijelu rukava </w:t>
            </w:r>
            <w:r w:rsidR="00AE78A4">
              <w:rPr>
                <w:rFonts w:asciiTheme="majorHAnsi" w:eastAsiaTheme="minorEastAsia" w:hAnsiTheme="majorHAnsi" w:cstheme="minorBidi"/>
                <w:color w:val="000000"/>
              </w:rPr>
              <w:t xml:space="preserve">mora biti </w:t>
            </w:r>
            <w:r w:rsidRPr="00E766E0">
              <w:rPr>
                <w:rFonts w:asciiTheme="majorHAnsi" w:eastAsiaTheme="minorEastAsia" w:hAnsiTheme="majorHAnsi" w:cstheme="minorBidi"/>
                <w:color w:val="000000"/>
              </w:rPr>
              <w:t xml:space="preserve">pričvršćena još jedna reflektujuća traka širine 5cm. Oba rukava moraju biti ergonomski urađena radi osiguranja optimalne slobode pokreta. Prednji dio jakne sa lijeve i desne strane </w:t>
            </w:r>
            <w:r w:rsidR="00AE78A4">
              <w:rPr>
                <w:rFonts w:asciiTheme="majorHAnsi" w:eastAsiaTheme="minorEastAsia" w:hAnsiTheme="majorHAnsi" w:cstheme="minorBidi"/>
                <w:color w:val="000000"/>
              </w:rPr>
              <w:t>mora imati</w:t>
            </w:r>
            <w:r w:rsidRPr="00E766E0">
              <w:rPr>
                <w:rFonts w:asciiTheme="majorHAnsi" w:eastAsiaTheme="minorEastAsia" w:hAnsiTheme="majorHAnsi" w:cstheme="minorBidi"/>
                <w:color w:val="000000"/>
              </w:rPr>
              <w:t xml:space="preserve"> jedan šav na prsima i jedan u predjelu pojasa. Sa lijeve strane </w:t>
            </w:r>
            <w:r w:rsidR="00AE78A4">
              <w:rPr>
                <w:rFonts w:asciiTheme="majorHAnsi" w:eastAsiaTheme="minorEastAsia" w:hAnsiTheme="majorHAnsi" w:cstheme="minorBidi"/>
                <w:color w:val="000000"/>
              </w:rPr>
              <w:t>mora imati</w:t>
            </w:r>
            <w:r w:rsidRPr="00E766E0">
              <w:rPr>
                <w:rFonts w:asciiTheme="majorHAnsi" w:eastAsiaTheme="minorEastAsia" w:hAnsiTheme="majorHAnsi" w:cstheme="minorBidi"/>
                <w:color w:val="000000"/>
              </w:rPr>
              <w:t xml:space="preserve"> našiven jedan džep za radio stanicu koji mr</w:t>
            </w:r>
            <w:r w:rsidR="00AE78A4" w:rsidRPr="00E766E0">
              <w:rPr>
                <w:rFonts w:asciiTheme="majorHAnsi" w:eastAsiaTheme="minorEastAsia" w:hAnsiTheme="majorHAnsi" w:cstheme="minorBidi"/>
                <w:color w:val="000000"/>
              </w:rPr>
              <w:t>o</w:t>
            </w:r>
            <w:r w:rsidRPr="00E766E0">
              <w:rPr>
                <w:rFonts w:asciiTheme="majorHAnsi" w:eastAsiaTheme="minorEastAsia" w:hAnsiTheme="majorHAnsi" w:cstheme="minorBidi"/>
                <w:color w:val="000000"/>
              </w:rPr>
              <w:t>a biti iste boje kao i jakna.</w:t>
            </w:r>
            <w:r w:rsidRPr="00E766E0">
              <w:rPr>
                <w:rFonts w:asciiTheme="majorHAnsi" w:eastAsiaTheme="minorEastAsia" w:hAnsiTheme="majorHAnsi" w:cstheme="minorBidi"/>
                <w:color w:val="000000"/>
                <w:sz w:val="24"/>
                <w:szCs w:val="24"/>
              </w:rPr>
              <w:t xml:space="preserve"> </w:t>
            </w:r>
            <w:r w:rsidRPr="00E766E0">
              <w:rPr>
                <w:rFonts w:asciiTheme="majorHAnsi" w:eastAsiaTheme="minorEastAsia" w:hAnsiTheme="majorHAnsi" w:cstheme="minorBidi"/>
                <w:color w:val="000000"/>
              </w:rPr>
              <w:t xml:space="preserve">Džep mora biti otvoren na vrhu i dnu. Čičak traka sa imenom treba biti pričvršćena iznad lijevog grudnog šava. Na desnoj strani ispod grudnog šava </w:t>
            </w:r>
            <w:r w:rsidR="00AE78A4">
              <w:rPr>
                <w:rFonts w:asciiTheme="majorHAnsi" w:eastAsiaTheme="minorEastAsia" w:hAnsiTheme="majorHAnsi" w:cstheme="minorBidi"/>
                <w:color w:val="000000"/>
              </w:rPr>
              <w:t>mora</w:t>
            </w:r>
            <w:r w:rsidRPr="00E766E0">
              <w:rPr>
                <w:rFonts w:asciiTheme="majorHAnsi" w:eastAsiaTheme="minorEastAsia" w:hAnsiTheme="majorHAnsi" w:cstheme="minorBidi"/>
                <w:color w:val="000000"/>
              </w:rPr>
              <w:t xml:space="preserve"> biti našiven držač za vatrogasnu lampu. U donjem dijelu </w:t>
            </w:r>
            <w:r w:rsidRPr="00E766E0">
              <w:rPr>
                <w:rFonts w:asciiTheme="majorHAnsi" w:eastAsiaTheme="minorEastAsia" w:hAnsiTheme="majorHAnsi" w:cstheme="minorBidi"/>
                <w:color w:val="000000"/>
              </w:rPr>
              <w:lastRenderedPageBreak/>
              <w:t xml:space="preserve">jakne </w:t>
            </w:r>
            <w:r w:rsidR="00AE78A4">
              <w:rPr>
                <w:rFonts w:asciiTheme="majorHAnsi" w:eastAsiaTheme="minorEastAsia" w:hAnsiTheme="majorHAnsi" w:cstheme="minorBidi"/>
                <w:color w:val="000000"/>
              </w:rPr>
              <w:t>moraju</w:t>
            </w:r>
            <w:r w:rsidRPr="00E766E0">
              <w:rPr>
                <w:rFonts w:asciiTheme="majorHAnsi" w:eastAsiaTheme="minorEastAsia" w:hAnsiTheme="majorHAnsi" w:cstheme="minorBidi"/>
                <w:color w:val="000000"/>
              </w:rPr>
              <w:t xml:space="preserve"> da se nalaze dvije paralelne horizontalne reflektujuće trake koje se protežu duž cijelog obima jakne na razmaku </w:t>
            </w:r>
            <w:r w:rsidRPr="00AE78A4">
              <w:rPr>
                <w:rFonts w:asciiTheme="majorHAnsi" w:eastAsiaTheme="minorEastAsia" w:hAnsiTheme="majorHAnsi" w:cstheme="minorBidi"/>
                <w:color w:val="000000" w:themeColor="text1"/>
              </w:rPr>
              <w:t xml:space="preserve">od 2-4 cm </w:t>
            </w:r>
            <w:r w:rsidRPr="00E766E0">
              <w:rPr>
                <w:rFonts w:asciiTheme="majorHAnsi" w:eastAsiaTheme="minorEastAsia" w:hAnsiTheme="majorHAnsi" w:cstheme="minorBidi"/>
              </w:rPr>
              <w:t>jedna od druge koje su pričvršćene ispod</w:t>
            </w:r>
            <w:r w:rsidRPr="00E766E0">
              <w:rPr>
                <w:rFonts w:asciiTheme="majorHAnsi" w:eastAsiaTheme="minorEastAsia" w:hAnsiTheme="majorHAnsi" w:cstheme="minorBidi"/>
                <w:color w:val="000000"/>
              </w:rPr>
              <w:t xml:space="preserve"> donjih džepova, </w:t>
            </w:r>
            <w:proofErr w:type="gramStart"/>
            <w:r w:rsidRPr="00E766E0">
              <w:rPr>
                <w:rFonts w:asciiTheme="majorHAnsi" w:eastAsiaTheme="minorEastAsia" w:hAnsiTheme="majorHAnsi" w:cstheme="minorBidi"/>
                <w:color w:val="000000"/>
              </w:rPr>
              <w:t>a</w:t>
            </w:r>
            <w:proofErr w:type="gramEnd"/>
            <w:r w:rsidRPr="00E766E0">
              <w:rPr>
                <w:rFonts w:asciiTheme="majorHAnsi" w:eastAsiaTheme="minorEastAsia" w:hAnsiTheme="majorHAnsi" w:cstheme="minorBidi"/>
                <w:color w:val="000000"/>
              </w:rPr>
              <w:t xml:space="preserve"> iznad poruba jakne. Jakna sa prednje i leđne strane mora da ima još jednu reflektujuću traku širine 7-8 cm koja mora biti fiksirana tako da ide </w:t>
            </w:r>
            <w:r w:rsidRPr="00E766E0">
              <w:rPr>
                <w:rFonts w:asciiTheme="majorHAnsi" w:eastAsiaTheme="minorEastAsia" w:hAnsiTheme="majorHAnsi" w:cstheme="minorBidi"/>
              </w:rPr>
              <w:t>od</w:t>
            </w:r>
            <w:r w:rsidRPr="00E766E0">
              <w:rPr>
                <w:rFonts w:asciiTheme="majorHAnsi" w:eastAsiaTheme="minorEastAsia" w:hAnsiTheme="majorHAnsi" w:cstheme="minorBidi"/>
                <w:color w:val="FF0000"/>
              </w:rPr>
              <w:t xml:space="preserve"> </w:t>
            </w:r>
            <w:r w:rsidRPr="00E766E0">
              <w:rPr>
                <w:rFonts w:asciiTheme="majorHAnsi" w:eastAsiaTheme="minorEastAsia" w:hAnsiTheme="majorHAnsi" w:cstheme="minorBidi"/>
              </w:rPr>
              <w:t>gornje horizontalne reflektujuće trake, pa do grudog šava</w:t>
            </w:r>
            <w:r w:rsidRPr="00E766E0">
              <w:rPr>
                <w:rFonts w:asciiTheme="majorHAnsi" w:eastAsiaTheme="minorEastAsia" w:hAnsiTheme="majorHAnsi" w:cstheme="minorBidi"/>
                <w:color w:val="000000"/>
              </w:rPr>
              <w:t xml:space="preserve">. </w:t>
            </w:r>
            <w:r w:rsidRPr="00E766E0">
              <w:rPr>
                <w:rFonts w:asciiTheme="majorHAnsi" w:eastAsiaTheme="minorEastAsia" w:hAnsiTheme="majorHAnsi" w:cstheme="minorBidi"/>
              </w:rPr>
              <w:t>Duž cijelog poruba jakne mora se prostirati vodena barijera koja apsorbuje vodu, širine 5-6cm. Negdje na sredini leđnog poruba sa unutrašnje strane mora biti otvor koji se zatvara na patent koji služi da se efikasno provjeri stanje obje strane membrane, a da se pri tom ne smeta zaštitnoj funkciji jakne.</w:t>
            </w:r>
          </w:p>
          <w:p w:rsidR="00E766E0" w:rsidRPr="00E766E0" w:rsidRDefault="00E766E0" w:rsidP="00E766E0">
            <w:pPr>
              <w:jc w:val="both"/>
              <w:rPr>
                <w:rFonts w:asciiTheme="majorHAnsi" w:eastAsiaTheme="minorEastAsia" w:hAnsiTheme="majorHAnsi" w:cstheme="minorBidi"/>
                <w:color w:val="000000"/>
              </w:rPr>
            </w:pPr>
            <w:r w:rsidRPr="00E766E0">
              <w:rPr>
                <w:rFonts w:asciiTheme="majorHAnsi" w:eastAsiaTheme="minorEastAsia" w:hAnsiTheme="majorHAnsi" w:cstheme="minorBidi"/>
                <w:color w:val="000000"/>
              </w:rPr>
              <w:t>Na leđnom dijelu jakne mora da stoji natpis latiničnim slovima SLUŽBA ZAŠTITE BAR.</w:t>
            </w:r>
          </w:p>
          <w:p w:rsidR="00E766E0" w:rsidRPr="00E766E0" w:rsidRDefault="00E766E0" w:rsidP="00E766E0">
            <w:pPr>
              <w:jc w:val="both"/>
              <w:rPr>
                <w:rFonts w:asciiTheme="majorHAnsi" w:eastAsiaTheme="minorEastAsia" w:hAnsiTheme="majorHAnsi" w:cstheme="minorBidi"/>
                <w:color w:val="000000"/>
                <w:lang w:val="sr-Latn-ME"/>
              </w:rPr>
            </w:pPr>
            <w:r w:rsidRPr="00E766E0">
              <w:rPr>
                <w:rFonts w:asciiTheme="majorHAnsi" w:eastAsiaTheme="minorEastAsia" w:hAnsiTheme="majorHAnsi" w:cstheme="minorBidi"/>
                <w:color w:val="000000"/>
              </w:rPr>
              <w:t xml:space="preserve"> </w:t>
            </w:r>
          </w:p>
          <w:p w:rsidR="00E766E0" w:rsidRPr="00E766E0" w:rsidRDefault="00E766E0" w:rsidP="00E766E0">
            <w:pPr>
              <w:jc w:val="both"/>
              <w:rPr>
                <w:rFonts w:asciiTheme="majorHAnsi" w:eastAsiaTheme="minorEastAsia" w:hAnsiTheme="majorHAnsi" w:cstheme="minorBidi"/>
                <w:color w:val="000000"/>
                <w:lang w:val="fr-FR"/>
              </w:rPr>
            </w:pPr>
            <w:r w:rsidRPr="00E766E0">
              <w:rPr>
                <w:rFonts w:asciiTheme="majorHAnsi" w:eastAsiaTheme="minorEastAsia" w:hAnsiTheme="majorHAnsi" w:cstheme="minorBidi"/>
                <w:b/>
                <w:color w:val="000000"/>
              </w:rPr>
              <w:t xml:space="preserve">Vatrogasne zaštitne pantalone </w:t>
            </w:r>
            <w:r w:rsidRPr="00E766E0">
              <w:rPr>
                <w:rFonts w:asciiTheme="majorHAnsi" w:eastAsiaTheme="minorEastAsia" w:hAnsiTheme="majorHAnsi" w:cstheme="minorBidi"/>
                <w:color w:val="000000"/>
              </w:rPr>
              <w:t xml:space="preserve">u predjelu pojasa moraju imati produžetak </w:t>
            </w:r>
            <w:r w:rsidRPr="00E766E0">
              <w:rPr>
                <w:rFonts w:asciiTheme="majorHAnsi" w:eastAsiaTheme="minorEastAsia" w:hAnsiTheme="majorHAnsi" w:cstheme="minorBidi"/>
              </w:rPr>
              <w:t>kao dodatna zaštita za leđa</w:t>
            </w:r>
            <w:r w:rsidRPr="00E766E0">
              <w:rPr>
                <w:rFonts w:asciiTheme="majorHAnsi" w:eastAsiaTheme="minorEastAsia" w:hAnsiTheme="majorHAnsi" w:cstheme="minorBidi"/>
                <w:color w:val="000000"/>
              </w:rPr>
              <w:t xml:space="preserve">. </w:t>
            </w:r>
            <w:r w:rsidRPr="00E766E0">
              <w:rPr>
                <w:rFonts w:asciiTheme="majorHAnsi" w:eastAsiaTheme="minorEastAsia" w:hAnsiTheme="majorHAnsi" w:cstheme="minorBidi"/>
                <w:color w:val="000000"/>
                <w:lang w:val="fr-FR"/>
              </w:rPr>
              <w:t xml:space="preserve">Pojas pantalona mora da se reguliše pomoću elastičnog umetka sa bočnih strana. Rubovi šava nogavice moraju biti ojačani para-armidnom tkaninom. Radi bolje zaštite preklop koji fiksira tregere, treba biti </w:t>
            </w:r>
            <w:proofErr w:type="gramStart"/>
            <w:r w:rsidRPr="00E766E0">
              <w:rPr>
                <w:rFonts w:asciiTheme="majorHAnsi" w:eastAsiaTheme="minorEastAsia" w:hAnsiTheme="majorHAnsi" w:cstheme="minorBidi"/>
                <w:color w:val="000000"/>
                <w:lang w:val="fr-FR"/>
              </w:rPr>
              <w:t>sa</w:t>
            </w:r>
            <w:proofErr w:type="gramEnd"/>
            <w:r w:rsidRPr="00E766E0">
              <w:rPr>
                <w:rFonts w:asciiTheme="majorHAnsi" w:eastAsiaTheme="minorEastAsia" w:hAnsiTheme="majorHAnsi" w:cstheme="minorBidi"/>
                <w:color w:val="000000"/>
                <w:lang w:val="fr-FR"/>
              </w:rPr>
              <w:t xml:space="preserve"> unutrašnje strane. Tregeri moraju biti otporni na istezanje sa mogućnošću skidanja. Otvor u sredini pantalona se mora zatvarati širokim zatvaračem s petljom, te zatvaračem s kopčom. Pantalone u predjelu struka treba da imaju dva upuštena džepa, kao i dva našivena džepa na bočnoj strani nogavica koji se zatvaraju na preklop. Jedan od bočnih džepova mora uključivati džep za nož koji će se otvarati pomoću dodatno našivene trake.</w:t>
            </w:r>
          </w:p>
          <w:p w:rsidR="00E766E0" w:rsidRPr="00E766E0" w:rsidRDefault="00E766E0" w:rsidP="00CE3AA8">
            <w:pPr>
              <w:jc w:val="both"/>
              <w:rPr>
                <w:rFonts w:asciiTheme="majorHAnsi" w:eastAsiaTheme="minorEastAsia" w:hAnsiTheme="majorHAnsi" w:cs="Times New Roman"/>
                <w:lang w:val="fr-FR"/>
              </w:rPr>
            </w:pPr>
            <w:r w:rsidRPr="00E766E0">
              <w:rPr>
                <w:rFonts w:asciiTheme="majorHAnsi" w:eastAsiaTheme="minorEastAsia" w:hAnsiTheme="majorHAnsi" w:cstheme="minorBidi"/>
                <w:color w:val="000000"/>
                <w:lang w:val="fr-FR"/>
              </w:rPr>
              <w:t xml:space="preserve">Panatalone moraju imati pomoćni otvor za dostup unutar pantalona radi provjere stanja/popravke membrane. Membrane protiv klizanja </w:t>
            </w:r>
            <w:r w:rsidR="00CE3AA8">
              <w:rPr>
                <w:rFonts w:asciiTheme="majorHAnsi" w:eastAsiaTheme="minorEastAsia" w:hAnsiTheme="majorHAnsi" w:cstheme="minorBidi"/>
                <w:color w:val="000000"/>
                <w:lang w:val="fr-FR"/>
              </w:rPr>
              <w:t>moraju</w:t>
            </w:r>
            <w:r w:rsidRPr="00E766E0">
              <w:rPr>
                <w:rFonts w:asciiTheme="majorHAnsi" w:eastAsiaTheme="minorEastAsia" w:hAnsiTheme="majorHAnsi" w:cstheme="minorBidi"/>
                <w:color w:val="000000"/>
                <w:lang w:val="fr-FR"/>
              </w:rPr>
              <w:t xml:space="preserve"> biti učvršćene u svim područjima pantalona, dok su šavovi membrane pojačani trajno vodonepropusnim trakama. Pantalone u predjelu koljena moraju imati ugrađene štitnike koji su ojačani karbonskim platnom sa paraarmidnim premazom. Na krajevima nogavica </w:t>
            </w:r>
            <w:proofErr w:type="gramStart"/>
            <w:r w:rsidRPr="00E766E0">
              <w:rPr>
                <w:rFonts w:asciiTheme="majorHAnsi" w:eastAsiaTheme="minorEastAsia" w:hAnsiTheme="majorHAnsi" w:cstheme="minorBidi"/>
                <w:color w:val="000000"/>
                <w:lang w:val="fr-FR"/>
              </w:rPr>
              <w:t>sa</w:t>
            </w:r>
            <w:proofErr w:type="gramEnd"/>
            <w:r w:rsidRPr="00E766E0">
              <w:rPr>
                <w:rFonts w:asciiTheme="majorHAnsi" w:eastAsiaTheme="minorEastAsia" w:hAnsiTheme="majorHAnsi" w:cstheme="minorBidi"/>
                <w:color w:val="000000"/>
                <w:lang w:val="fr-FR"/>
              </w:rPr>
              <w:t xml:space="preserve"> unutrašnje strane, pantalone moraju biti obložene specijalnim materijalom radi zaštite od prljanja. Ispod štitnika za koljena mora da se proteže horizontalna reflektujuća traka širine 7-8cm duž cijelog obima nogavica dok se vertikalna traka završava na donjem rubu bočnih džepova.</w:t>
            </w:r>
          </w:p>
        </w:tc>
        <w:tc>
          <w:tcPr>
            <w:tcW w:w="999" w:type="dxa"/>
            <w:vAlign w:val="center"/>
          </w:tcPr>
          <w:p w:rsidR="00E766E0" w:rsidRPr="00E766E0" w:rsidRDefault="00E766E0" w:rsidP="00CE3AA8">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Kompl</w:t>
            </w:r>
            <w:r w:rsidR="00CE3AA8">
              <w:rPr>
                <w:rFonts w:asciiTheme="majorHAnsi" w:eastAsiaTheme="minorEastAsia" w:hAnsiTheme="majorHAnsi" w:cs="Times New Roman"/>
              </w:rPr>
              <w:t>et</w:t>
            </w:r>
          </w:p>
        </w:tc>
        <w:tc>
          <w:tcPr>
            <w:tcW w:w="1020"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t>25</w:t>
            </w:r>
          </w:p>
        </w:tc>
      </w:tr>
      <w:tr w:rsidR="00E766E0" w:rsidRPr="00E766E0" w:rsidTr="000D31EC">
        <w:trPr>
          <w:trHeight w:val="114"/>
        </w:trPr>
        <w:tc>
          <w:tcPr>
            <w:tcW w:w="635"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2.</w:t>
            </w:r>
          </w:p>
        </w:tc>
        <w:tc>
          <w:tcPr>
            <w:tcW w:w="251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Vatrogasne zaštitne čizme</w:t>
            </w:r>
          </w:p>
        </w:tc>
        <w:tc>
          <w:tcPr>
            <w:tcW w:w="5661" w:type="dxa"/>
          </w:tcPr>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Vatrogasna zaštitna čizma mora biti usaglašena sa minimum sledećim standardima: EN 15090:2012 (tip 2), kao i dodatne nivoe zaštite F2A, S</w:t>
            </w:r>
            <w:r w:rsidR="00D74977">
              <w:rPr>
                <w:rFonts w:asciiTheme="majorHAnsi" w:eastAsiaTheme="minorEastAsia" w:hAnsiTheme="majorHAnsi" w:cstheme="minorHAnsi"/>
              </w:rPr>
              <w:t>RC, HI3, CI, AN ili ekvivalent</w:t>
            </w:r>
            <w:r w:rsidRPr="00E766E0">
              <w:rPr>
                <w:rFonts w:asciiTheme="majorHAnsi" w:eastAsiaTheme="minorEastAsia" w:hAnsiTheme="majorHAnsi" w:cstheme="minorHAnsi"/>
              </w:rPr>
              <w:t>.</w:t>
            </w: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 xml:space="preserve">Kopčanje čizme pomoću mehanizma čijim se okretanjem upravljačkog kruga kanap umotava do odgovarajućeg položaja čime se omogućava brže i lakše vezivanje i regulacija čizme. Mehanizam kopčanja </w:t>
            </w:r>
            <w:r w:rsidR="00222934">
              <w:rPr>
                <w:rFonts w:asciiTheme="majorHAnsi" w:eastAsiaTheme="minorEastAsia" w:hAnsiTheme="majorHAnsi" w:cstheme="minorHAnsi"/>
              </w:rPr>
              <w:t>mora</w:t>
            </w:r>
            <w:r w:rsidRPr="00E766E0">
              <w:rPr>
                <w:rFonts w:asciiTheme="majorHAnsi" w:eastAsiaTheme="minorEastAsia" w:hAnsiTheme="majorHAnsi" w:cstheme="minorHAnsi"/>
              </w:rPr>
              <w:t xml:space="preserve"> biti otporan na plamen.  Ovaj sistem za zatvaranje i podešavanje čizme mora omogućiti brzu i laku zamjenu.</w:t>
            </w: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 xml:space="preserve">Gornjište čizme treba biti izrađeno od kvalitetne </w:t>
            </w:r>
            <w:r w:rsidRPr="00E766E0">
              <w:rPr>
                <w:rFonts w:asciiTheme="majorHAnsi" w:eastAsiaTheme="minorEastAsia" w:hAnsiTheme="majorHAnsi" w:cstheme="minorHAnsi"/>
              </w:rPr>
              <w:lastRenderedPageBreak/>
              <w:t>hidrofobirane pune kože debljine 2</w:t>
            </w:r>
            <w:proofErr w:type="gramStart"/>
            <w:r w:rsidRPr="00E766E0">
              <w:rPr>
                <w:rFonts w:asciiTheme="majorHAnsi" w:eastAsiaTheme="minorEastAsia" w:hAnsiTheme="majorHAnsi" w:cstheme="minorHAnsi"/>
              </w:rPr>
              <w:t>,0</w:t>
            </w:r>
            <w:proofErr w:type="gramEnd"/>
            <w:r w:rsidRPr="00E766E0">
              <w:rPr>
                <w:rFonts w:asciiTheme="majorHAnsi" w:eastAsiaTheme="minorEastAsia" w:hAnsiTheme="majorHAnsi" w:cstheme="minorHAnsi"/>
              </w:rPr>
              <w:t>-2,4 mm u crnoj boji koja ne propušta vodu i koja je otporna na plamen, a pri tom omugućavajući maksimalnu priopustljivost vazduha. Unutrašnja postava čizme treba da bude u obliku potpune čarape u čizmi koju čini č</w:t>
            </w:r>
            <w:r w:rsidR="00222934">
              <w:rPr>
                <w:rFonts w:asciiTheme="majorHAnsi" w:eastAsiaTheme="minorEastAsia" w:hAnsiTheme="majorHAnsi" w:cstheme="minorHAnsi"/>
              </w:rPr>
              <w:t>etvoroslojna membrana Gore-Tex ili ekvivalent</w:t>
            </w:r>
            <w:r w:rsidRPr="00E766E0">
              <w:rPr>
                <w:rFonts w:asciiTheme="majorHAnsi" w:eastAsiaTheme="minorEastAsia" w:hAnsiTheme="majorHAnsi" w:cstheme="minorHAnsi"/>
              </w:rPr>
              <w:t>. Membrana čizme mora biti vodootporna, paropropustljiva i da ima visoku otpornost</w:t>
            </w:r>
            <w:r w:rsidR="00222934">
              <w:rPr>
                <w:rFonts w:asciiTheme="majorHAnsi" w:eastAsiaTheme="minorEastAsia" w:hAnsiTheme="majorHAnsi" w:cstheme="minorHAnsi"/>
              </w:rPr>
              <w:t xml:space="preserve"> na abraziju. Uložna tabanica, dvoslojna</w:t>
            </w:r>
            <w:r w:rsidRPr="00E766E0">
              <w:rPr>
                <w:rFonts w:asciiTheme="majorHAnsi" w:eastAsiaTheme="minorEastAsia" w:hAnsiTheme="majorHAnsi" w:cstheme="minorHAnsi"/>
              </w:rPr>
              <w:t xml:space="preserve"> </w:t>
            </w:r>
            <w:r w:rsidR="00222934">
              <w:rPr>
                <w:rFonts w:asciiTheme="majorHAnsi" w:eastAsiaTheme="minorEastAsia" w:hAnsiTheme="majorHAnsi" w:cstheme="minorHAnsi"/>
              </w:rPr>
              <w:t>treba</w:t>
            </w:r>
            <w:r w:rsidRPr="00E766E0">
              <w:rPr>
                <w:rFonts w:asciiTheme="majorHAnsi" w:eastAsiaTheme="minorEastAsia" w:hAnsiTheme="majorHAnsi" w:cstheme="minorHAnsi"/>
              </w:rPr>
              <w:t xml:space="preserve"> biti antibakterijska i anatomski oblikovana. Čizma u predjelu članaka mora imati dodatnu zaštitu, kao i fleksibilnu zonu (nabore)  koja treba da se nalaze sa zadnje strane čizme kako bi korisniku pružala maksimalnu udobnost prilikom nošenja</w:t>
            </w: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Čizma na vrhu sa bočnih strana treba da ima gajke koje služe za brže i lakše navlačenje čizme, kao i mali nabor sa zadnje strane đona koji služi za brzo i lako izuvanje čizme. Đon čizme spolja treba biti napravljen od dva sloja nitril gume, koji je iznutra brizgan poliuretanom, antistatičan, otporan na vatru i klizanje, a da pri tom bude veoma fleksibilan i lagan. Takođe, đon čizme treba da bude urađen u dvije boje, osnovnoj crnoj i fluo žutoj boji. Vatrogasna čizma sa bočnih strana mora imati reflektujuću 3M traku ili ekvivalent, kako bi pružala bolju vidljivost u interventnim situacijama, a koja treba da zadovolji minimum sledeće uslove</w:t>
            </w:r>
            <w:r w:rsidR="00BA151B">
              <w:rPr>
                <w:rFonts w:asciiTheme="majorHAnsi" w:eastAsiaTheme="minorEastAsia" w:hAnsiTheme="majorHAnsi" w:cstheme="minorHAnsi"/>
              </w:rPr>
              <w:t>:  EN 469, EN 471, EN 533 ili ekvivalent</w:t>
            </w:r>
            <w:r w:rsidRPr="00E766E0">
              <w:rPr>
                <w:rFonts w:asciiTheme="majorHAnsi" w:eastAsiaTheme="minorEastAsia" w:hAnsiTheme="majorHAnsi" w:cstheme="minorHAnsi"/>
              </w:rPr>
              <w:t>. Čizma mora imati kompozitnu zaštitnu kapu (nemetalnu) sa dodatnom zaštitom od gume preko kože u predjelu za prste, kao i nemetalnu zaštitu od probijanja u tabanici.</w:t>
            </w:r>
          </w:p>
          <w:p w:rsidR="00E766E0" w:rsidRPr="00E766E0" w:rsidRDefault="00E766E0" w:rsidP="00E766E0">
            <w:pPr>
              <w:jc w:val="both"/>
              <w:rPr>
                <w:rFonts w:asciiTheme="majorHAnsi" w:eastAsiaTheme="minorEastAsia" w:hAnsiTheme="majorHAnsi" w:cstheme="minorHAnsi"/>
                <w:lang w:val="fr-FR"/>
              </w:rPr>
            </w:pPr>
            <w:r w:rsidRPr="00E766E0">
              <w:rPr>
                <w:rFonts w:asciiTheme="majorHAnsi" w:eastAsiaTheme="minorEastAsia" w:hAnsiTheme="majorHAnsi" w:cstheme="minorHAnsi"/>
                <w:lang w:val="fr-FR"/>
              </w:rPr>
              <w:t xml:space="preserve">Visina čizme: usklađeno sa dizajnom C </w:t>
            </w: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Težina: 2,35 kg ± 5% (za br. 42)</w:t>
            </w: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Karakteristike membrane:</w:t>
            </w:r>
          </w:p>
          <w:p w:rsidR="00E766E0" w:rsidRPr="00E766E0" w:rsidRDefault="00E766E0" w:rsidP="00E766E0">
            <w:pPr>
              <w:numPr>
                <w:ilvl w:val="0"/>
                <w:numId w:val="24"/>
              </w:numPr>
              <w:ind w:left="270" w:hanging="180"/>
              <w:contextualSpacing/>
              <w:rPr>
                <w:rFonts w:asciiTheme="majorHAnsi" w:eastAsiaTheme="minorEastAsia" w:hAnsiTheme="majorHAnsi" w:cstheme="minorHAnsi"/>
              </w:rPr>
            </w:pPr>
            <w:r w:rsidRPr="00E766E0">
              <w:rPr>
                <w:rFonts w:asciiTheme="majorHAnsi" w:eastAsiaTheme="minorEastAsia" w:hAnsiTheme="majorHAnsi" w:cstheme="minorHAnsi"/>
              </w:rPr>
              <w:t>Propustljivost vodene pare: minimum                                 6,0 mg/cm² h</w:t>
            </w:r>
          </w:p>
          <w:p w:rsidR="00E766E0" w:rsidRPr="00E766E0" w:rsidRDefault="00E766E0" w:rsidP="00E766E0">
            <w:pPr>
              <w:widowControl w:val="0"/>
              <w:numPr>
                <w:ilvl w:val="0"/>
                <w:numId w:val="18"/>
              </w:numPr>
              <w:tabs>
                <w:tab w:val="left" w:pos="290"/>
              </w:tabs>
              <w:ind w:left="290" w:hanging="160"/>
              <w:jc w:val="both"/>
              <w:rPr>
                <w:rFonts w:asciiTheme="majorHAnsi" w:eastAsiaTheme="minorEastAsia" w:hAnsiTheme="majorHAnsi" w:cstheme="minorHAnsi"/>
              </w:rPr>
            </w:pPr>
            <w:r w:rsidRPr="00E766E0">
              <w:rPr>
                <w:rFonts w:asciiTheme="majorHAnsi" w:eastAsiaTheme="minorEastAsia" w:hAnsiTheme="majorHAnsi" w:cstheme="minorHAnsi"/>
              </w:rPr>
              <w:t>Koef. vodene pare: minimum 50 mg/cm²</w:t>
            </w:r>
          </w:p>
          <w:p w:rsidR="00E766E0" w:rsidRPr="00E766E0" w:rsidRDefault="00E766E0" w:rsidP="00E766E0">
            <w:pPr>
              <w:widowControl w:val="0"/>
              <w:numPr>
                <w:ilvl w:val="0"/>
                <w:numId w:val="18"/>
              </w:numPr>
              <w:tabs>
                <w:tab w:val="left" w:pos="290"/>
              </w:tabs>
              <w:ind w:left="290" w:hanging="160"/>
              <w:jc w:val="both"/>
              <w:rPr>
                <w:rFonts w:asciiTheme="majorHAnsi" w:eastAsiaTheme="minorEastAsia" w:hAnsiTheme="majorHAnsi" w:cstheme="minorHAnsi"/>
              </w:rPr>
            </w:pPr>
            <w:r w:rsidRPr="00E766E0">
              <w:rPr>
                <w:rFonts w:asciiTheme="majorHAnsi" w:eastAsiaTheme="minorEastAsia" w:hAnsiTheme="majorHAnsi" w:cstheme="minorHAnsi"/>
              </w:rPr>
              <w:t>Sila kidanja: minimum 65 N</w:t>
            </w:r>
          </w:p>
          <w:p w:rsidR="00E766E0" w:rsidRPr="00E766E0" w:rsidRDefault="00E766E0" w:rsidP="00E766E0">
            <w:pPr>
              <w:ind w:left="720"/>
              <w:jc w:val="both"/>
              <w:rPr>
                <w:rFonts w:asciiTheme="majorHAnsi" w:eastAsiaTheme="minorEastAsia" w:hAnsiTheme="majorHAnsi" w:cstheme="minorHAnsi"/>
              </w:rPr>
            </w:pPr>
          </w:p>
          <w:p w:rsidR="00E766E0" w:rsidRPr="00E766E0" w:rsidRDefault="00E766E0" w:rsidP="00E766E0">
            <w:pPr>
              <w:jc w:val="both"/>
              <w:rPr>
                <w:rFonts w:asciiTheme="majorHAnsi" w:eastAsiaTheme="minorEastAsia" w:hAnsiTheme="majorHAnsi" w:cstheme="minorHAnsi"/>
              </w:rPr>
            </w:pPr>
            <w:r w:rsidRPr="00E766E0">
              <w:rPr>
                <w:rFonts w:asciiTheme="majorHAnsi" w:eastAsiaTheme="minorEastAsia" w:hAnsiTheme="majorHAnsi" w:cstheme="minorHAnsi"/>
              </w:rPr>
              <w:t xml:space="preserve">Karakteristike kože: </w:t>
            </w:r>
          </w:p>
          <w:p w:rsidR="00E766E0" w:rsidRPr="00E766E0" w:rsidRDefault="00E766E0" w:rsidP="00E766E0">
            <w:pPr>
              <w:widowControl w:val="0"/>
              <w:numPr>
                <w:ilvl w:val="0"/>
                <w:numId w:val="19"/>
              </w:numPr>
              <w:tabs>
                <w:tab w:val="left" w:pos="380"/>
              </w:tabs>
              <w:ind w:left="380" w:hanging="250"/>
              <w:jc w:val="both"/>
              <w:rPr>
                <w:rFonts w:asciiTheme="majorHAnsi" w:eastAsiaTheme="minorEastAsia" w:hAnsiTheme="majorHAnsi" w:cstheme="minorHAnsi"/>
              </w:rPr>
            </w:pPr>
            <w:r w:rsidRPr="00E766E0">
              <w:rPr>
                <w:rFonts w:asciiTheme="majorHAnsi" w:eastAsiaTheme="minorEastAsia" w:hAnsiTheme="majorHAnsi" w:cstheme="minorHAnsi"/>
              </w:rPr>
              <w:t>Debljina kože: 2,2 – 2,4 mm</w:t>
            </w:r>
          </w:p>
          <w:p w:rsidR="00E766E0" w:rsidRPr="00E766E0" w:rsidRDefault="00E766E0" w:rsidP="00E766E0">
            <w:pPr>
              <w:widowControl w:val="0"/>
              <w:numPr>
                <w:ilvl w:val="0"/>
                <w:numId w:val="20"/>
              </w:numPr>
              <w:tabs>
                <w:tab w:val="left" w:pos="380"/>
              </w:tabs>
              <w:ind w:left="380" w:hanging="250"/>
              <w:rPr>
                <w:rFonts w:asciiTheme="majorHAnsi" w:eastAsiaTheme="minorEastAsia" w:hAnsiTheme="majorHAnsi" w:cstheme="minorHAnsi"/>
              </w:rPr>
            </w:pPr>
            <w:r w:rsidRPr="00E766E0">
              <w:rPr>
                <w:rFonts w:asciiTheme="majorHAnsi" w:eastAsiaTheme="minorEastAsia" w:hAnsiTheme="majorHAnsi" w:cstheme="minorHAnsi"/>
              </w:rPr>
              <w:t>Propustljivost vodene pare: minimum                            4,0 mg/cm² h</w:t>
            </w:r>
          </w:p>
          <w:p w:rsidR="00E766E0" w:rsidRPr="00E766E0" w:rsidRDefault="00E766E0" w:rsidP="00E766E0">
            <w:pPr>
              <w:widowControl w:val="0"/>
              <w:numPr>
                <w:ilvl w:val="0"/>
                <w:numId w:val="20"/>
              </w:numPr>
              <w:tabs>
                <w:tab w:val="left" w:pos="380"/>
              </w:tabs>
              <w:ind w:left="380" w:hanging="250"/>
              <w:jc w:val="both"/>
              <w:rPr>
                <w:rFonts w:asciiTheme="majorHAnsi" w:eastAsiaTheme="minorEastAsia" w:hAnsiTheme="majorHAnsi" w:cstheme="minorHAnsi"/>
              </w:rPr>
            </w:pPr>
            <w:r w:rsidRPr="00E766E0">
              <w:rPr>
                <w:rFonts w:asciiTheme="majorHAnsi" w:eastAsiaTheme="minorEastAsia" w:hAnsiTheme="majorHAnsi" w:cstheme="minorHAnsi"/>
              </w:rPr>
              <w:t>Koef. vodene pare : minimum 40 mg/cm²</w:t>
            </w:r>
          </w:p>
          <w:p w:rsidR="00E766E0" w:rsidRPr="00E766E0" w:rsidRDefault="00E766E0" w:rsidP="00E766E0">
            <w:pPr>
              <w:widowControl w:val="0"/>
              <w:numPr>
                <w:ilvl w:val="0"/>
                <w:numId w:val="20"/>
              </w:numPr>
              <w:tabs>
                <w:tab w:val="left" w:pos="380"/>
              </w:tabs>
              <w:ind w:left="380" w:hanging="250"/>
              <w:jc w:val="both"/>
              <w:rPr>
                <w:rFonts w:asciiTheme="majorHAnsi" w:eastAsiaTheme="minorEastAsia" w:hAnsiTheme="majorHAnsi" w:cstheme="minorHAnsi"/>
              </w:rPr>
            </w:pPr>
            <w:r w:rsidRPr="00E766E0">
              <w:rPr>
                <w:rFonts w:asciiTheme="majorHAnsi" w:eastAsiaTheme="minorEastAsia" w:hAnsiTheme="majorHAnsi" w:cstheme="minorHAnsi"/>
              </w:rPr>
              <w:t>Upijanje vode (1 sat): ispod 5%</w:t>
            </w:r>
          </w:p>
          <w:p w:rsidR="00E766E0" w:rsidRPr="00E766E0" w:rsidRDefault="00E766E0" w:rsidP="00E766E0">
            <w:pPr>
              <w:widowControl w:val="0"/>
              <w:numPr>
                <w:ilvl w:val="0"/>
                <w:numId w:val="20"/>
              </w:numPr>
              <w:tabs>
                <w:tab w:val="left" w:pos="380"/>
              </w:tabs>
              <w:ind w:left="380" w:hanging="250"/>
              <w:jc w:val="both"/>
              <w:rPr>
                <w:rFonts w:asciiTheme="majorHAnsi" w:eastAsiaTheme="minorEastAsia" w:hAnsiTheme="majorHAnsi" w:cstheme="minorHAnsi"/>
              </w:rPr>
            </w:pPr>
            <w:r w:rsidRPr="00E766E0">
              <w:rPr>
                <w:rFonts w:asciiTheme="majorHAnsi" w:eastAsiaTheme="minorEastAsia" w:hAnsiTheme="majorHAnsi" w:cstheme="minorHAnsi"/>
              </w:rPr>
              <w:t>Propustljivost vode (1 sat):  0g</w:t>
            </w:r>
          </w:p>
          <w:p w:rsidR="00E766E0" w:rsidRPr="00E766E0" w:rsidRDefault="00E766E0" w:rsidP="00E766E0">
            <w:pPr>
              <w:widowControl w:val="0"/>
              <w:numPr>
                <w:ilvl w:val="0"/>
                <w:numId w:val="20"/>
              </w:numPr>
              <w:tabs>
                <w:tab w:val="left" w:pos="380"/>
              </w:tabs>
              <w:ind w:left="380" w:hanging="250"/>
              <w:jc w:val="both"/>
              <w:rPr>
                <w:rFonts w:asciiTheme="majorHAnsi" w:eastAsiaTheme="minorEastAsia" w:hAnsiTheme="majorHAnsi" w:cstheme="minorHAnsi"/>
                <w:sz w:val="24"/>
                <w:szCs w:val="24"/>
              </w:rPr>
            </w:pPr>
            <w:r w:rsidRPr="00E766E0">
              <w:rPr>
                <w:rFonts w:asciiTheme="majorHAnsi" w:eastAsiaTheme="minorEastAsia" w:hAnsiTheme="majorHAnsi" w:cstheme="minorHAnsi"/>
              </w:rPr>
              <w:t>Sila kidanja: minimum 430 N</w:t>
            </w:r>
          </w:p>
        </w:tc>
        <w:tc>
          <w:tcPr>
            <w:tcW w:w="999"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Par</w:t>
            </w:r>
          </w:p>
        </w:tc>
        <w:tc>
          <w:tcPr>
            <w:tcW w:w="1020"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t>25</w:t>
            </w:r>
          </w:p>
        </w:tc>
      </w:tr>
      <w:tr w:rsidR="00E766E0" w:rsidRPr="00E766E0" w:rsidTr="000D31EC">
        <w:trPr>
          <w:trHeight w:val="114"/>
        </w:trPr>
        <w:tc>
          <w:tcPr>
            <w:tcW w:w="635"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3.</w:t>
            </w:r>
          </w:p>
        </w:tc>
        <w:tc>
          <w:tcPr>
            <w:tcW w:w="251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Vatrogasni zaštitni šlem sa vizirom</w:t>
            </w:r>
          </w:p>
        </w:tc>
        <w:tc>
          <w:tcPr>
            <w:tcW w:w="5661" w:type="dxa"/>
          </w:tcPr>
          <w:p w:rsidR="00E766E0" w:rsidRPr="00E766E0" w:rsidRDefault="00E766E0" w:rsidP="00E766E0">
            <w:pPr>
              <w:jc w:val="both"/>
              <w:rPr>
                <w:rFonts w:asciiTheme="majorHAnsi" w:eastAsiaTheme="minorEastAsia" w:hAnsiTheme="majorHAnsi" w:cs="Times New Roman"/>
              </w:rPr>
            </w:pPr>
            <w:r w:rsidRPr="00E766E0">
              <w:rPr>
                <w:rFonts w:asciiTheme="majorHAnsi" w:eastAsiaTheme="minorEastAsia" w:hAnsiTheme="majorHAnsi" w:cs="Times New Roman"/>
              </w:rPr>
              <w:t>Vatrogasni zaštitni šlem mora biti sertifikovan prema EN 443:2008 crvene boje sledećih karakteristika:</w:t>
            </w:r>
          </w:p>
          <w:p w:rsidR="00E766E0" w:rsidRPr="00E766E0" w:rsidRDefault="00E766E0" w:rsidP="00E766E0">
            <w:pPr>
              <w:numPr>
                <w:ilvl w:val="0"/>
                <w:numId w:val="21"/>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Puna školjka napravljena od kompozitnog materijala pojačanog staklenim vlaknima;</w:t>
            </w:r>
          </w:p>
          <w:p w:rsidR="00E766E0" w:rsidRPr="00E766E0" w:rsidRDefault="00E766E0" w:rsidP="00E766E0">
            <w:pPr>
              <w:numPr>
                <w:ilvl w:val="0"/>
                <w:numId w:val="21"/>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Visoke čvrstoće i otpornosti na udarce pri ekstermnim temperaturama;</w:t>
            </w:r>
          </w:p>
          <w:p w:rsidR="00E766E0" w:rsidRPr="00E766E0" w:rsidRDefault="00E766E0" w:rsidP="00E766E0">
            <w:pPr>
              <w:numPr>
                <w:ilvl w:val="0"/>
                <w:numId w:val="21"/>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 xml:space="preserve">Težina šlema </w:t>
            </w:r>
            <w:r w:rsidR="00BA151B">
              <w:rPr>
                <w:rFonts w:asciiTheme="majorHAnsi" w:eastAsiaTheme="minorEastAsia" w:hAnsiTheme="majorHAnsi" w:cs="Times New Roman"/>
              </w:rPr>
              <w:t>mora biti maximalno</w:t>
            </w:r>
            <w:r w:rsidRPr="00E766E0">
              <w:rPr>
                <w:rFonts w:asciiTheme="majorHAnsi" w:eastAsiaTheme="minorEastAsia" w:hAnsiTheme="majorHAnsi" w:cs="Times New Roman"/>
              </w:rPr>
              <w:t xml:space="preserve"> 1.600g u osnovnoj verziji, </w:t>
            </w:r>
            <w:proofErr w:type="gramStart"/>
            <w:r w:rsidRPr="00E766E0">
              <w:rPr>
                <w:rFonts w:asciiTheme="majorHAnsi" w:eastAsiaTheme="minorEastAsia" w:hAnsiTheme="majorHAnsi" w:cs="Times New Roman"/>
              </w:rPr>
              <w:t>sa</w:t>
            </w:r>
            <w:proofErr w:type="gramEnd"/>
            <w:r w:rsidRPr="00E766E0">
              <w:rPr>
                <w:rFonts w:asciiTheme="majorHAnsi" w:eastAsiaTheme="minorEastAsia" w:hAnsiTheme="majorHAnsi" w:cs="Times New Roman"/>
              </w:rPr>
              <w:t xml:space="preserve"> dodatnom opremom (štitnik </w:t>
            </w:r>
            <w:r w:rsidRPr="00E766E0">
              <w:rPr>
                <w:rFonts w:asciiTheme="majorHAnsi" w:eastAsiaTheme="minorEastAsia" w:hAnsiTheme="majorHAnsi" w:cs="Times New Roman"/>
              </w:rPr>
              <w:lastRenderedPageBreak/>
              <w:t xml:space="preserve">za vrat i integrisane LED svjetiljke) </w:t>
            </w:r>
            <w:r w:rsidR="00BA151B">
              <w:rPr>
                <w:rFonts w:asciiTheme="majorHAnsi" w:eastAsiaTheme="minorEastAsia" w:hAnsiTheme="majorHAnsi" w:cs="Times New Roman"/>
              </w:rPr>
              <w:t>mora biti maximalno</w:t>
            </w:r>
            <w:r w:rsidRPr="00E766E0">
              <w:rPr>
                <w:rFonts w:asciiTheme="majorHAnsi" w:eastAsiaTheme="minorEastAsia" w:hAnsiTheme="majorHAnsi" w:cs="Times New Roman"/>
              </w:rPr>
              <w:t xml:space="preserve"> 1.900g.</w:t>
            </w:r>
          </w:p>
          <w:p w:rsidR="00E766E0" w:rsidRPr="00E766E0" w:rsidRDefault="00E766E0" w:rsidP="00E766E0">
            <w:pPr>
              <w:numPr>
                <w:ilvl w:val="0"/>
                <w:numId w:val="21"/>
              </w:numPr>
              <w:contextualSpacing/>
              <w:rPr>
                <w:rFonts w:asciiTheme="majorHAnsi" w:eastAsiaTheme="minorEastAsia" w:hAnsiTheme="majorHAnsi" w:cs="Times New Roman"/>
              </w:rPr>
            </w:pPr>
            <w:r w:rsidRPr="00E766E0">
              <w:rPr>
                <w:rFonts w:asciiTheme="majorHAnsi" w:eastAsiaTheme="minorEastAsia" w:hAnsiTheme="majorHAnsi" w:cs="Times New Roman"/>
              </w:rPr>
              <w:t>Integrisani LED moduli svjetiljke</w:t>
            </w:r>
            <w:r w:rsidR="00BA151B" w:rsidRPr="00E766E0">
              <w:rPr>
                <w:rFonts w:asciiTheme="majorHAnsi" w:eastAsiaTheme="minorEastAsia" w:hAnsiTheme="majorHAnsi" w:cs="Times New Roman"/>
              </w:rPr>
              <w:t xml:space="preserve"> ATEX 2G Ga Ex ia IIC</w:t>
            </w:r>
            <w:r w:rsidR="00BA151B">
              <w:rPr>
                <w:rFonts w:asciiTheme="majorHAnsi" w:eastAsiaTheme="minorEastAsia" w:hAnsiTheme="majorHAnsi" w:cs="Times New Roman"/>
              </w:rPr>
              <w:t xml:space="preserve"> ili ekvivalent</w:t>
            </w:r>
            <w:r w:rsidRPr="00E766E0">
              <w:rPr>
                <w:rFonts w:asciiTheme="majorHAnsi" w:eastAsiaTheme="minorEastAsia" w:hAnsiTheme="majorHAnsi" w:cs="Times New Roman"/>
              </w:rPr>
              <w:t xml:space="preserve">;                                      </w:t>
            </w:r>
          </w:p>
          <w:p w:rsidR="00E766E0" w:rsidRPr="00E766E0" w:rsidRDefault="00E766E0" w:rsidP="00E766E0">
            <w:pPr>
              <w:numPr>
                <w:ilvl w:val="0"/>
                <w:numId w:val="21"/>
              </w:numPr>
              <w:contextualSpacing/>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Vizir za zaštitu lica, vizir je prema EN 14458;</w:t>
            </w:r>
          </w:p>
          <w:p w:rsidR="00E766E0" w:rsidRPr="00E766E0" w:rsidRDefault="00E766E0" w:rsidP="00E766E0">
            <w:pPr>
              <w:numPr>
                <w:ilvl w:val="0"/>
                <w:numId w:val="21"/>
              </w:numPr>
              <w:contextualSpacing/>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Vizir za zaštitu očiju koji ima mogućnost podešavanja prema ergonomiji i licu korisnika sa standardom EN 14458:2004;</w:t>
            </w:r>
          </w:p>
          <w:p w:rsidR="00E766E0" w:rsidRPr="00E766E0" w:rsidRDefault="00E766E0" w:rsidP="00E766E0">
            <w:pPr>
              <w:numPr>
                <w:ilvl w:val="0"/>
                <w:numId w:val="21"/>
              </w:numPr>
              <w:contextualSpacing/>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 xml:space="preserve">Unutrašnjost šlema izrađena od materijala otpornog na vrućinu i </w:t>
            </w:r>
            <w:r w:rsidRPr="00DA29F4">
              <w:rPr>
                <w:rFonts w:ascii="Times New Roman" w:eastAsiaTheme="minorEastAsia" w:hAnsi="Times New Roman" w:cs="Times New Roman"/>
                <w:lang w:val="fr-FR"/>
              </w:rPr>
              <w:t>plamen</w:t>
            </w:r>
            <w:r w:rsidRPr="00BA151B">
              <w:rPr>
                <w:rFonts w:asciiTheme="majorHAnsi" w:eastAsiaTheme="minorEastAsia" w:hAnsiTheme="majorHAnsi" w:cs="Times New Roman"/>
                <w:color w:val="FF0000"/>
                <w:lang w:val="fr-FR"/>
              </w:rPr>
              <w:t xml:space="preserve"> </w:t>
            </w:r>
            <w:r w:rsidRPr="00E766E0">
              <w:rPr>
                <w:rFonts w:asciiTheme="majorHAnsi" w:eastAsiaTheme="minorEastAsia" w:hAnsiTheme="majorHAnsi" w:cs="Times New Roman"/>
                <w:lang w:val="fr-FR"/>
              </w:rPr>
              <w:t>sa mogućnošću apsorpcije znoja, pogodna za mašinsko pranje na temperaturi 40C°</w:t>
            </w:r>
          </w:p>
          <w:p w:rsidR="00E766E0" w:rsidRPr="00E766E0" w:rsidRDefault="00E766E0" w:rsidP="00E766E0">
            <w:pPr>
              <w:numPr>
                <w:ilvl w:val="0"/>
                <w:numId w:val="21"/>
              </w:numPr>
              <w:contextualSpacing/>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Ergonomska podbradna traka fiksirana u tri tačke</w:t>
            </w:r>
          </w:p>
          <w:p w:rsidR="00E766E0" w:rsidRPr="00E766E0" w:rsidRDefault="00E766E0" w:rsidP="00E766E0">
            <w:pPr>
              <w:numPr>
                <w:ilvl w:val="0"/>
                <w:numId w:val="21"/>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Šlem mora imati mjesto za ugradnju slušno govorne garniture.</w:t>
            </w:r>
          </w:p>
          <w:p w:rsidR="00E766E0" w:rsidRPr="00E766E0" w:rsidRDefault="00E766E0" w:rsidP="00E766E0">
            <w:pPr>
              <w:jc w:val="both"/>
              <w:rPr>
                <w:rFonts w:asciiTheme="majorHAnsi" w:eastAsiaTheme="minorEastAsia" w:hAnsiTheme="majorHAnsi" w:cs="Times New Roman"/>
              </w:rPr>
            </w:pPr>
            <w:r w:rsidRPr="00E766E0">
              <w:rPr>
                <w:rFonts w:asciiTheme="majorHAnsi" w:eastAsiaTheme="minorEastAsia" w:hAnsiTheme="majorHAnsi" w:cs="Times New Roman"/>
              </w:rPr>
              <w:t>Podvrgnut temperaturnom testu (10sekundi na 1000C°) šlem mora biti:</w:t>
            </w:r>
          </w:p>
          <w:p w:rsidR="00E766E0" w:rsidRPr="00E766E0" w:rsidRDefault="00E766E0" w:rsidP="00E766E0">
            <w:pPr>
              <w:numPr>
                <w:ilvl w:val="0"/>
                <w:numId w:val="22"/>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Bez strukturalnih oštećenja;</w:t>
            </w:r>
          </w:p>
          <w:p w:rsidR="00E766E0" w:rsidRPr="00E766E0" w:rsidRDefault="00E766E0" w:rsidP="00E766E0">
            <w:pPr>
              <w:numPr>
                <w:ilvl w:val="0"/>
                <w:numId w:val="22"/>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Bez oštećenja unutrašnjosti šlema;</w:t>
            </w:r>
          </w:p>
          <w:p w:rsidR="00E766E0" w:rsidRPr="00E766E0" w:rsidRDefault="00E766E0" w:rsidP="00E766E0">
            <w:pPr>
              <w:numPr>
                <w:ilvl w:val="0"/>
                <w:numId w:val="22"/>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Bez gorenja &gt; 5 sekundi</w:t>
            </w:r>
          </w:p>
          <w:p w:rsidR="00E766E0" w:rsidRPr="00E766E0" w:rsidRDefault="00E766E0" w:rsidP="00E766E0">
            <w:pPr>
              <w:numPr>
                <w:ilvl w:val="0"/>
                <w:numId w:val="22"/>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Temperatura unutrašnjosti do 35C°.</w:t>
            </w:r>
          </w:p>
          <w:p w:rsidR="00E766E0" w:rsidRPr="00E766E0" w:rsidRDefault="00E766E0" w:rsidP="00E766E0">
            <w:pPr>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Zaštitni vizir za zaštitu lica mora biti sertifikovan prema EN 14458:2004 i pružati:</w:t>
            </w:r>
          </w:p>
          <w:p w:rsidR="00E766E0" w:rsidRPr="00E766E0" w:rsidRDefault="00E766E0" w:rsidP="00E766E0">
            <w:pPr>
              <w:numPr>
                <w:ilvl w:val="0"/>
                <w:numId w:val="23"/>
              </w:numPr>
              <w:contextualSpacing/>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Zaštitu od UV zračenja prema EN 170</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Upotrebu na ekstr</w:t>
            </w:r>
            <w:r w:rsidR="00BA151B" w:rsidRPr="00E766E0">
              <w:rPr>
                <w:rFonts w:asciiTheme="majorHAnsi" w:eastAsiaTheme="minorEastAsia" w:hAnsiTheme="majorHAnsi" w:cs="Times New Roman"/>
              </w:rPr>
              <w:t>e</w:t>
            </w:r>
            <w:r w:rsidRPr="00E766E0">
              <w:rPr>
                <w:rFonts w:asciiTheme="majorHAnsi" w:eastAsiaTheme="minorEastAsia" w:hAnsiTheme="majorHAnsi" w:cs="Times New Roman"/>
              </w:rPr>
              <w:t>mnim temperaturama od -30oC do +120oC</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Otpornost na udarce srednje jačine 120m/s</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Otpornost na grebanje</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Otpornost na magljenje i</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Električnu izolaciju.</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 xml:space="preserve">Šlem mora biti opremljen sa spojnim mjestima za učvršćivanje maski koji onemogućavaju greške kod spajanja </w:t>
            </w:r>
          </w:p>
          <w:p w:rsidR="00E766E0" w:rsidRPr="00E766E0" w:rsidRDefault="00E766E0" w:rsidP="00E766E0">
            <w:pPr>
              <w:numPr>
                <w:ilvl w:val="0"/>
                <w:numId w:val="23"/>
              </w:numPr>
              <w:contextualSpacing/>
              <w:jc w:val="both"/>
              <w:rPr>
                <w:rFonts w:asciiTheme="majorHAnsi" w:eastAsiaTheme="minorEastAsia" w:hAnsiTheme="majorHAnsi" w:cs="Times New Roman"/>
              </w:rPr>
            </w:pPr>
            <w:r w:rsidRPr="00E766E0">
              <w:rPr>
                <w:rFonts w:asciiTheme="majorHAnsi" w:eastAsiaTheme="minorEastAsia" w:hAnsiTheme="majorHAnsi" w:cs="Times New Roman"/>
              </w:rPr>
              <w:t>Mora imati podesivi vizir da se može koristiti preko dioptrijskih naočara bez dodirivanja.</w:t>
            </w:r>
          </w:p>
        </w:tc>
        <w:tc>
          <w:tcPr>
            <w:tcW w:w="999"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Kom.</w:t>
            </w:r>
          </w:p>
        </w:tc>
        <w:tc>
          <w:tcPr>
            <w:tcW w:w="1020"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t>25</w:t>
            </w:r>
          </w:p>
        </w:tc>
      </w:tr>
      <w:tr w:rsidR="00E766E0" w:rsidRPr="00E766E0" w:rsidTr="000D31EC">
        <w:trPr>
          <w:trHeight w:val="25"/>
        </w:trPr>
        <w:tc>
          <w:tcPr>
            <w:tcW w:w="635"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4.</w:t>
            </w:r>
          </w:p>
        </w:tc>
        <w:tc>
          <w:tcPr>
            <w:tcW w:w="2515" w:type="dxa"/>
            <w:vAlign w:val="center"/>
          </w:tcPr>
          <w:p w:rsidR="00E766E0" w:rsidRPr="00E766E0" w:rsidRDefault="00E766E0" w:rsidP="00E766E0">
            <w:pPr>
              <w:jc w:val="center"/>
              <w:rPr>
                <w:rFonts w:asciiTheme="majorHAnsi" w:eastAsiaTheme="minorEastAsia" w:hAnsiTheme="majorHAnsi" w:cs="Times New Roman"/>
                <w:b/>
              </w:rPr>
            </w:pPr>
            <w:r w:rsidRPr="00E766E0">
              <w:rPr>
                <w:rFonts w:asciiTheme="majorHAnsi" w:eastAsiaTheme="minorEastAsia" w:hAnsiTheme="majorHAnsi" w:cs="Times New Roman"/>
                <w:b/>
              </w:rPr>
              <w:t>Vatrogasne zaštitne rukavice</w:t>
            </w:r>
          </w:p>
        </w:tc>
        <w:tc>
          <w:tcPr>
            <w:tcW w:w="5661" w:type="dxa"/>
          </w:tcPr>
          <w:p w:rsidR="00E766E0" w:rsidRPr="00E766E0" w:rsidRDefault="00E766E0" w:rsidP="00E766E0">
            <w:pPr>
              <w:jc w:val="both"/>
              <w:rPr>
                <w:rFonts w:asciiTheme="majorHAnsi" w:eastAsiaTheme="minorEastAsia" w:hAnsiTheme="majorHAnsi" w:cs="Times New Roman"/>
                <w:color w:val="000000"/>
              </w:rPr>
            </w:pPr>
            <w:r w:rsidRPr="00E766E0">
              <w:rPr>
                <w:rFonts w:asciiTheme="majorHAnsi" w:eastAsiaTheme="minorEastAsia" w:hAnsiTheme="majorHAnsi" w:cs="Times New Roman"/>
                <w:color w:val="000000"/>
              </w:rPr>
              <w:t>Vatrogasna zaštitna rukavica mora biti apsolutno vodonepr</w:t>
            </w:r>
            <w:r w:rsidR="00BA151B">
              <w:rPr>
                <w:rFonts w:asciiTheme="majorHAnsi" w:eastAsiaTheme="minorEastAsia" w:hAnsiTheme="majorHAnsi" w:cs="Times New Roman"/>
                <w:color w:val="000000"/>
              </w:rPr>
              <w:t>opusna, a da membrana rukavice Gore – Tex ili ekvivalent</w:t>
            </w:r>
            <w:r w:rsidRPr="00E766E0">
              <w:rPr>
                <w:rFonts w:asciiTheme="majorHAnsi" w:eastAsiaTheme="minorEastAsia" w:hAnsiTheme="majorHAnsi" w:cs="Times New Roman"/>
                <w:color w:val="000000"/>
              </w:rPr>
              <w:t xml:space="preserve"> istovremeno omogućava disanje kože, pri tom omogućavajući maksimalan osjećaj na dodir.</w:t>
            </w:r>
          </w:p>
          <w:p w:rsidR="00E766E0" w:rsidRPr="00E766E0" w:rsidRDefault="00E766E0" w:rsidP="00E766E0">
            <w:pPr>
              <w:jc w:val="both"/>
              <w:rPr>
                <w:rFonts w:asciiTheme="majorHAnsi" w:eastAsiaTheme="minorEastAsia" w:hAnsiTheme="majorHAnsi" w:cs="Times New Roman"/>
                <w:color w:val="000000"/>
              </w:rPr>
            </w:pPr>
            <w:r w:rsidRPr="00E766E0">
              <w:rPr>
                <w:rFonts w:asciiTheme="majorHAnsi" w:eastAsiaTheme="minorEastAsia" w:hAnsiTheme="majorHAnsi" w:cs="Times New Roman"/>
                <w:color w:val="000000"/>
              </w:rPr>
              <w:t xml:space="preserve">Unutrašnjost rukavice Kevlar </w:t>
            </w:r>
            <w:r w:rsidR="00BA151B">
              <w:rPr>
                <w:rFonts w:asciiTheme="majorHAnsi" w:eastAsiaTheme="minorEastAsia" w:hAnsiTheme="majorHAnsi" w:cs="Times New Roman"/>
                <w:color w:val="000000"/>
              </w:rPr>
              <w:t xml:space="preserve">ili ekvivalent </w:t>
            </w:r>
            <w:r w:rsidRPr="00E766E0">
              <w:rPr>
                <w:rFonts w:asciiTheme="majorHAnsi" w:eastAsiaTheme="minorEastAsia" w:hAnsiTheme="majorHAnsi" w:cs="Times New Roman"/>
                <w:color w:val="000000"/>
              </w:rPr>
              <w:t>pletena tkanina, dok je spoljašnjost rukavice od Nomex-</w:t>
            </w:r>
            <w:proofErr w:type="gramStart"/>
            <w:r w:rsidRPr="00E766E0">
              <w:rPr>
                <w:rFonts w:asciiTheme="majorHAnsi" w:eastAsiaTheme="minorEastAsia" w:hAnsiTheme="majorHAnsi" w:cs="Times New Roman"/>
                <w:color w:val="000000"/>
              </w:rPr>
              <w:t>a</w:t>
            </w:r>
            <w:proofErr w:type="gramEnd"/>
            <w:r w:rsidR="00BA151B">
              <w:rPr>
                <w:rFonts w:asciiTheme="majorHAnsi" w:eastAsiaTheme="minorEastAsia" w:hAnsiTheme="majorHAnsi" w:cs="Times New Roman"/>
                <w:color w:val="000000"/>
              </w:rPr>
              <w:t xml:space="preserve"> ili ekvivalent</w:t>
            </w:r>
            <w:r w:rsidRPr="00E766E0">
              <w:rPr>
                <w:rFonts w:asciiTheme="majorHAnsi" w:eastAsiaTheme="minorEastAsia" w:hAnsiTheme="majorHAnsi" w:cs="Times New Roman"/>
                <w:color w:val="000000"/>
              </w:rPr>
              <w:t xml:space="preserve">. </w:t>
            </w:r>
            <w:proofErr w:type="gramStart"/>
            <w:r w:rsidRPr="00E766E0">
              <w:rPr>
                <w:rFonts w:asciiTheme="majorHAnsi" w:eastAsiaTheme="minorEastAsia" w:hAnsiTheme="majorHAnsi" w:cs="Times New Roman"/>
                <w:color w:val="000000"/>
              </w:rPr>
              <w:t>Rukavica  treba</w:t>
            </w:r>
            <w:proofErr w:type="gramEnd"/>
            <w:r w:rsidRPr="00E766E0">
              <w:rPr>
                <w:rFonts w:asciiTheme="majorHAnsi" w:eastAsiaTheme="minorEastAsia" w:hAnsiTheme="majorHAnsi" w:cs="Times New Roman"/>
                <w:color w:val="000000"/>
              </w:rPr>
              <w:t xml:space="preserve"> da ima prilagodljivu traku za podešavanje širine kao i pokretni nabori sa zadnje strane ruke i zgloba koji omugućava optimalan i olakšan rad.</w:t>
            </w:r>
          </w:p>
          <w:p w:rsidR="00E766E0" w:rsidRPr="00E766E0" w:rsidRDefault="00E766E0" w:rsidP="00E766E0">
            <w:pPr>
              <w:rPr>
                <w:rFonts w:asciiTheme="majorHAnsi" w:eastAsiaTheme="minorEastAsia" w:hAnsiTheme="majorHAnsi" w:cs="Times New Roman"/>
                <w:color w:val="000000"/>
              </w:rPr>
            </w:pPr>
            <w:r w:rsidRPr="00E766E0">
              <w:rPr>
                <w:rFonts w:asciiTheme="majorHAnsi" w:eastAsiaTheme="minorEastAsia" w:hAnsiTheme="majorHAnsi" w:cs="Times New Roman"/>
                <w:color w:val="000000"/>
              </w:rPr>
              <w:t>Rukavica mora da zadovolji minimum sledeće uslove :</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EN 659:2008</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Osjećaj dodira prema EN 420 – minimum nivo 4</w:t>
            </w:r>
          </w:p>
          <w:p w:rsidR="00E766E0" w:rsidRPr="00E766E0" w:rsidRDefault="00E766E0" w:rsidP="00E766E0">
            <w:pPr>
              <w:rPr>
                <w:rFonts w:asciiTheme="majorHAnsi" w:eastAsiaTheme="minorEastAsia" w:hAnsiTheme="majorHAnsi" w:cs="Times New Roman"/>
                <w:color w:val="000000"/>
                <w:u w:val="single"/>
                <w:lang w:val="fr-FR"/>
              </w:rPr>
            </w:pPr>
            <w:r w:rsidRPr="00E766E0">
              <w:rPr>
                <w:rFonts w:asciiTheme="majorHAnsi" w:eastAsiaTheme="minorEastAsia" w:hAnsiTheme="majorHAnsi" w:cs="Times New Roman"/>
                <w:color w:val="000000"/>
                <w:u w:val="single"/>
                <w:lang w:val="fr-FR"/>
              </w:rPr>
              <w:t>EN 388</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Otpornost na abraziju prema std. EN 388 – minimum nivo 3</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Otpornost na rezanje prema std.  EN 388 – minimum nivo 4</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rPr>
              <w:lastRenderedPageBreak/>
              <w:t xml:space="preserve">Otpornost na cijepanje/kidanje prema std. </w:t>
            </w:r>
            <w:r w:rsidRPr="00E766E0">
              <w:rPr>
                <w:rFonts w:asciiTheme="majorHAnsi" w:eastAsiaTheme="minorEastAsia" w:hAnsiTheme="majorHAnsi" w:cs="Times New Roman"/>
                <w:color w:val="000000"/>
                <w:lang w:val="fr-FR"/>
              </w:rPr>
              <w:t>EN388 – minimum nivo 4</w:t>
            </w:r>
          </w:p>
          <w:p w:rsidR="00E766E0" w:rsidRPr="00E766E0" w:rsidRDefault="00E766E0" w:rsidP="00E766E0">
            <w:pPr>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 xml:space="preserve">Otpornost na bušenje/probijanje prema std. EN 388 – minimum nivo 3 </w:t>
            </w:r>
          </w:p>
          <w:p w:rsidR="00E766E0" w:rsidRPr="00E766E0" w:rsidRDefault="00E766E0" w:rsidP="00E766E0">
            <w:pPr>
              <w:rPr>
                <w:rFonts w:asciiTheme="majorHAnsi" w:eastAsiaTheme="minorEastAsia" w:hAnsiTheme="majorHAnsi" w:cs="Times New Roman"/>
                <w:u w:val="single"/>
                <w:lang w:val="fr-FR"/>
              </w:rPr>
            </w:pPr>
            <w:r w:rsidRPr="00E766E0">
              <w:rPr>
                <w:rFonts w:asciiTheme="majorHAnsi" w:eastAsiaTheme="minorEastAsia" w:hAnsiTheme="majorHAnsi" w:cs="Times New Roman"/>
                <w:u w:val="single"/>
                <w:lang w:val="fr-FR"/>
              </w:rPr>
              <w:t>Prohodnost toplote prema EN367</w:t>
            </w:r>
          </w:p>
          <w:p w:rsidR="00E766E0" w:rsidRPr="00E766E0" w:rsidRDefault="00E766E0" w:rsidP="00E766E0">
            <w:pPr>
              <w:rPr>
                <w:rFonts w:asciiTheme="majorHAnsi" w:eastAsiaTheme="minorEastAsia" w:hAnsiTheme="majorHAnsi" w:cs="Times New Roman"/>
              </w:rPr>
            </w:pPr>
            <w:r w:rsidRPr="00E766E0">
              <w:rPr>
                <w:rFonts w:asciiTheme="majorHAnsi" w:eastAsiaTheme="minorEastAsia" w:hAnsiTheme="majorHAnsi" w:cs="Times New Roman"/>
              </w:rPr>
              <w:t>HTI24       ≥</w:t>
            </w:r>
            <w:r w:rsidRPr="00E766E0">
              <w:rPr>
                <w:rFonts w:asciiTheme="majorHAnsi" w:eastAsiaTheme="minorEastAsia" w:hAnsiTheme="majorHAnsi" w:cs="Times New Roman"/>
              </w:rPr>
              <w:tab/>
              <w:t>20,0 s</w:t>
            </w:r>
          </w:p>
          <w:p w:rsidR="00E766E0" w:rsidRPr="00E766E0" w:rsidRDefault="00E766E0" w:rsidP="00E766E0">
            <w:pPr>
              <w:rPr>
                <w:rFonts w:asciiTheme="majorHAnsi" w:eastAsiaTheme="minorEastAsia" w:hAnsiTheme="majorHAnsi" w:cs="Times New Roman"/>
                <w:u w:val="single"/>
              </w:rPr>
            </w:pPr>
            <w:r w:rsidRPr="00E766E0">
              <w:rPr>
                <w:rFonts w:asciiTheme="majorHAnsi" w:eastAsiaTheme="minorEastAsia" w:hAnsiTheme="majorHAnsi" w:cs="Times New Roman"/>
                <w:u w:val="single"/>
              </w:rPr>
              <w:t>Toplota zračenja EN ISO 6942</w:t>
            </w:r>
          </w:p>
          <w:p w:rsidR="00E766E0" w:rsidRPr="00E766E0" w:rsidRDefault="00E766E0" w:rsidP="00E766E0">
            <w:pPr>
              <w:rPr>
                <w:rFonts w:asciiTheme="majorHAnsi" w:eastAsiaTheme="minorEastAsia" w:hAnsiTheme="majorHAnsi" w:cs="Times New Roman"/>
              </w:rPr>
            </w:pPr>
            <w:r w:rsidRPr="00E766E0">
              <w:rPr>
                <w:rFonts w:asciiTheme="majorHAnsi" w:eastAsiaTheme="minorEastAsia" w:hAnsiTheme="majorHAnsi" w:cs="Times New Roman"/>
              </w:rPr>
              <w:t>RHTI24    ≥       22,0 s</w:t>
            </w:r>
          </w:p>
          <w:p w:rsidR="00E766E0" w:rsidRPr="00E766E0" w:rsidRDefault="00E766E0" w:rsidP="00E766E0">
            <w:pPr>
              <w:rPr>
                <w:rFonts w:asciiTheme="majorHAnsi" w:eastAsiaTheme="minorEastAsia" w:hAnsiTheme="majorHAnsi" w:cs="Times New Roman"/>
              </w:rPr>
            </w:pPr>
            <w:r w:rsidRPr="00E766E0">
              <w:rPr>
                <w:rFonts w:asciiTheme="majorHAnsi" w:eastAsiaTheme="minorEastAsia" w:hAnsiTheme="majorHAnsi" w:cs="Times New Roman"/>
              </w:rPr>
              <w:t>Jačina šava prema ISO 13935-2  ≥  399 N</w:t>
            </w:r>
          </w:p>
          <w:p w:rsidR="00E766E0" w:rsidRPr="00E766E0" w:rsidRDefault="00E766E0" w:rsidP="00E766E0">
            <w:pPr>
              <w:rPr>
                <w:rFonts w:asciiTheme="majorHAnsi" w:eastAsiaTheme="minorEastAsia" w:hAnsiTheme="majorHAnsi" w:cs="Times New Roman"/>
              </w:rPr>
            </w:pPr>
            <w:r w:rsidRPr="00E766E0">
              <w:rPr>
                <w:rFonts w:asciiTheme="majorHAnsi" w:eastAsiaTheme="minorEastAsia" w:hAnsiTheme="majorHAnsi" w:cs="Times New Roman"/>
              </w:rPr>
              <w:t>Kontaktna toplota prema EN 702 (250 °C) ≥ 15 s</w:t>
            </w:r>
          </w:p>
          <w:p w:rsidR="00E766E0" w:rsidRPr="00E766E0" w:rsidRDefault="00E766E0" w:rsidP="00E766E0">
            <w:pPr>
              <w:jc w:val="both"/>
              <w:rPr>
                <w:rFonts w:asciiTheme="majorHAnsi" w:eastAsiaTheme="minorEastAsia" w:hAnsiTheme="majorHAnsi" w:cs="Times New Roman"/>
                <w:lang w:val="fr-FR"/>
              </w:rPr>
            </w:pPr>
            <w:r w:rsidRPr="00E766E0">
              <w:rPr>
                <w:rFonts w:asciiTheme="majorHAnsi" w:eastAsiaTheme="minorEastAsia" w:hAnsiTheme="majorHAnsi" w:cs="Times New Roman"/>
                <w:lang w:val="fr-FR"/>
              </w:rPr>
              <w:t>Vodootpornost membrane prema EN 20811 ≥ 200 kPA</w:t>
            </w:r>
          </w:p>
        </w:tc>
        <w:tc>
          <w:tcPr>
            <w:tcW w:w="999"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lastRenderedPageBreak/>
              <w:t>Par</w:t>
            </w:r>
          </w:p>
        </w:tc>
        <w:tc>
          <w:tcPr>
            <w:tcW w:w="1020" w:type="dxa"/>
            <w:vAlign w:val="center"/>
          </w:tcPr>
          <w:p w:rsidR="00E766E0" w:rsidRPr="00E766E0" w:rsidRDefault="00E766E0" w:rsidP="00E766E0">
            <w:pPr>
              <w:jc w:val="center"/>
              <w:rPr>
                <w:rFonts w:asciiTheme="majorHAnsi" w:eastAsiaTheme="minorEastAsia" w:hAnsiTheme="majorHAnsi" w:cs="Times New Roman"/>
              </w:rPr>
            </w:pPr>
            <w:r w:rsidRPr="00E766E0">
              <w:rPr>
                <w:rFonts w:asciiTheme="majorHAnsi" w:eastAsiaTheme="minorEastAsia" w:hAnsiTheme="majorHAnsi" w:cs="Times New Roman"/>
              </w:rPr>
              <w:t>25</w:t>
            </w:r>
          </w:p>
        </w:tc>
      </w:tr>
      <w:tr w:rsidR="00E766E0" w:rsidRPr="00E766E0" w:rsidTr="000D31EC">
        <w:trPr>
          <w:trHeight w:val="25"/>
        </w:trPr>
        <w:tc>
          <w:tcPr>
            <w:tcW w:w="635" w:type="dxa"/>
            <w:vAlign w:val="center"/>
          </w:tcPr>
          <w:p w:rsidR="00E766E0" w:rsidRPr="00E766E0" w:rsidRDefault="00E766E0" w:rsidP="00E766E0">
            <w:pPr>
              <w:jc w:val="center"/>
              <w:rPr>
                <w:rFonts w:ascii="Times New Roman" w:eastAsiaTheme="minorEastAsia" w:hAnsi="Times New Roman" w:cs="Times New Roman"/>
              </w:rPr>
            </w:pPr>
            <w:r w:rsidRPr="00E766E0">
              <w:rPr>
                <w:rFonts w:ascii="Times New Roman" w:eastAsiaTheme="minorEastAsia" w:hAnsi="Times New Roman" w:cs="Times New Roman"/>
              </w:rPr>
              <w:lastRenderedPageBreak/>
              <w:t>5.</w:t>
            </w:r>
          </w:p>
        </w:tc>
        <w:tc>
          <w:tcPr>
            <w:tcW w:w="2515" w:type="dxa"/>
            <w:vAlign w:val="center"/>
          </w:tcPr>
          <w:p w:rsidR="00E766E0" w:rsidRPr="00E766E0" w:rsidRDefault="00E766E0" w:rsidP="00E766E0">
            <w:pPr>
              <w:jc w:val="center"/>
              <w:rPr>
                <w:rFonts w:ascii="Times New Roman" w:eastAsiaTheme="minorEastAsia" w:hAnsi="Times New Roman" w:cs="Times New Roman"/>
                <w:b/>
              </w:rPr>
            </w:pPr>
            <w:r w:rsidRPr="00E766E0">
              <w:rPr>
                <w:rFonts w:asciiTheme="majorHAnsi" w:eastAsiaTheme="minorEastAsia" w:hAnsiTheme="majorHAnsi" w:cs="Times New Roman"/>
                <w:b/>
              </w:rPr>
              <w:t>Vatrogasna zaštitna podkapa</w:t>
            </w:r>
            <w:r w:rsidRPr="00E766E0">
              <w:rPr>
                <w:rFonts w:ascii="Times New Roman" w:eastAsiaTheme="minorEastAsia" w:hAnsi="Times New Roman" w:cs="Times New Roman"/>
                <w:b/>
              </w:rPr>
              <w:t xml:space="preserve"> </w:t>
            </w:r>
          </w:p>
        </w:tc>
        <w:tc>
          <w:tcPr>
            <w:tcW w:w="5661" w:type="dxa"/>
          </w:tcPr>
          <w:p w:rsidR="00E766E0" w:rsidRPr="00E766E0" w:rsidRDefault="00E766E0" w:rsidP="00E766E0">
            <w:pPr>
              <w:jc w:val="both"/>
              <w:rPr>
                <w:rFonts w:asciiTheme="majorHAnsi" w:eastAsiaTheme="minorEastAsia" w:hAnsiTheme="majorHAnsi" w:cs="Times New Roman"/>
                <w:color w:val="000000"/>
              </w:rPr>
            </w:pPr>
            <w:r w:rsidRPr="00E766E0">
              <w:rPr>
                <w:rFonts w:asciiTheme="majorHAnsi" w:eastAsiaTheme="minorEastAsia" w:hAnsiTheme="majorHAnsi" w:cs="Times New Roman"/>
                <w:color w:val="000000"/>
              </w:rPr>
              <w:t xml:space="preserve">Potkapa mora biti urađena od 100% </w:t>
            </w:r>
            <w:r w:rsidR="000C2F11">
              <w:rPr>
                <w:rFonts w:asciiTheme="majorHAnsi" w:eastAsiaTheme="minorEastAsia" w:hAnsiTheme="majorHAnsi" w:cs="Times New Roman"/>
                <w:color w:val="000000"/>
              </w:rPr>
              <w:t>armida</w:t>
            </w:r>
            <w:r w:rsidRPr="00E766E0">
              <w:rPr>
                <w:rFonts w:asciiTheme="majorHAnsi" w:eastAsiaTheme="minorEastAsia" w:hAnsiTheme="majorHAnsi" w:cs="Times New Roman"/>
                <w:color w:val="000000"/>
              </w:rPr>
              <w:t>, odnosno materijala koji ne gori, ne pregorijeva i ne stvara užarene kapi.</w:t>
            </w:r>
          </w:p>
          <w:p w:rsidR="00E766E0" w:rsidRPr="00E766E0" w:rsidRDefault="00E766E0" w:rsidP="00E766E0">
            <w:pPr>
              <w:jc w:val="both"/>
              <w:rPr>
                <w:rFonts w:asciiTheme="majorHAnsi" w:eastAsiaTheme="minorEastAsia" w:hAnsiTheme="majorHAnsi" w:cs="Times New Roman"/>
                <w:color w:val="000000"/>
              </w:rPr>
            </w:pPr>
            <w:r w:rsidRPr="00E766E0">
              <w:rPr>
                <w:rFonts w:asciiTheme="majorHAnsi" w:eastAsiaTheme="minorEastAsia" w:hAnsiTheme="majorHAnsi" w:cs="Times New Roman"/>
                <w:color w:val="000000"/>
              </w:rPr>
              <w:t>Prednji prorez za lice mora biti elastičan tako da se respirator-maska može staviti na lice i mora biti proširena u prednjem dijelu i u predjelu potiljka i štiti glavu i vrat.</w:t>
            </w:r>
          </w:p>
          <w:p w:rsidR="00E766E0" w:rsidRPr="00E766E0" w:rsidRDefault="00E766E0" w:rsidP="00E766E0">
            <w:pPr>
              <w:jc w:val="both"/>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Minimalni uslovi koje potkapa mora da zadovolji :</w:t>
            </w:r>
          </w:p>
          <w:p w:rsidR="00E766E0" w:rsidRPr="00E766E0" w:rsidRDefault="00E766E0" w:rsidP="00E766E0">
            <w:pPr>
              <w:jc w:val="both"/>
              <w:rPr>
                <w:rFonts w:asciiTheme="majorHAnsi" w:eastAsiaTheme="minorEastAsia" w:hAnsiTheme="majorHAnsi" w:cs="Times New Roman"/>
                <w:color w:val="000000"/>
                <w:lang w:val="fr-FR"/>
              </w:rPr>
            </w:pPr>
            <w:r w:rsidRPr="00E766E0">
              <w:rPr>
                <w:rFonts w:asciiTheme="majorHAnsi" w:eastAsiaTheme="minorEastAsia" w:hAnsiTheme="majorHAnsi" w:cs="Times New Roman"/>
                <w:color w:val="000000"/>
                <w:lang w:val="fr-FR"/>
              </w:rPr>
              <w:t>EN 13911:2004</w:t>
            </w:r>
          </w:p>
          <w:p w:rsidR="00E766E0" w:rsidRPr="00E766E0" w:rsidRDefault="00E766E0" w:rsidP="00E766E0">
            <w:pPr>
              <w:tabs>
                <w:tab w:val="left" w:pos="4536"/>
              </w:tabs>
              <w:jc w:val="both"/>
              <w:rPr>
                <w:rFonts w:asciiTheme="majorHAnsi" w:eastAsiaTheme="minorEastAsia" w:hAnsiTheme="majorHAnsi" w:cs="Times New Roman"/>
                <w:u w:val="single"/>
                <w:lang w:val="fr-FR"/>
              </w:rPr>
            </w:pPr>
            <w:r w:rsidRPr="00E766E0">
              <w:rPr>
                <w:rFonts w:asciiTheme="majorHAnsi" w:eastAsiaTheme="minorEastAsia" w:hAnsiTheme="majorHAnsi" w:cs="Times New Roman"/>
                <w:u w:val="single"/>
                <w:lang w:val="fr-FR"/>
              </w:rPr>
              <w:t>Prohodnost toplote prema EN 367</w:t>
            </w:r>
          </w:p>
          <w:p w:rsidR="00E766E0" w:rsidRPr="00E766E0" w:rsidRDefault="00E766E0" w:rsidP="00E766E0">
            <w:pPr>
              <w:keepNext/>
              <w:widowControl w:val="0"/>
              <w:shd w:val="clear" w:color="auto" w:fill="FFFFFF"/>
              <w:suppressAutoHyphens/>
              <w:jc w:val="both"/>
              <w:rPr>
                <w:rFonts w:asciiTheme="majorHAnsi" w:eastAsia="SimSun" w:hAnsiTheme="majorHAnsi" w:cs="Times New Roman"/>
                <w:lang w:eastAsia="zh-CN" w:bidi="hi-IN"/>
              </w:rPr>
            </w:pPr>
            <w:r w:rsidRPr="00E766E0">
              <w:rPr>
                <w:rFonts w:asciiTheme="majorHAnsi" w:eastAsia="SimSun" w:hAnsiTheme="majorHAnsi" w:cs="Times New Roman"/>
                <w:lang w:eastAsia="zh-CN" w:bidi="hi-IN"/>
              </w:rPr>
              <w:t>HTI</w:t>
            </w:r>
            <w:r w:rsidRPr="00E766E0">
              <w:rPr>
                <w:rFonts w:asciiTheme="majorHAnsi" w:eastAsia="SimSun" w:hAnsiTheme="majorHAnsi" w:cs="Times New Roman"/>
                <w:position w:val="-20"/>
                <w:lang w:eastAsia="zh-CN" w:bidi="hi-IN"/>
              </w:rPr>
              <w:t xml:space="preserve">24   </w:t>
            </w:r>
            <w:r w:rsidRPr="00E766E0">
              <w:rPr>
                <w:rFonts w:asciiTheme="majorHAnsi" w:eastAsia="SimSun" w:hAnsiTheme="majorHAnsi" w:cs="Times New Roman"/>
                <w:lang w:eastAsia="zh-CN" w:bidi="hi-IN"/>
              </w:rPr>
              <w:t>≥  10.0 s</w:t>
            </w:r>
          </w:p>
          <w:p w:rsidR="00E766E0" w:rsidRPr="00E766E0" w:rsidRDefault="00E766E0" w:rsidP="00E766E0">
            <w:pPr>
              <w:keepNext/>
              <w:widowControl w:val="0"/>
              <w:shd w:val="clear" w:color="auto" w:fill="FFFFFF"/>
              <w:suppressAutoHyphens/>
              <w:jc w:val="both"/>
              <w:rPr>
                <w:rFonts w:asciiTheme="majorHAnsi" w:eastAsia="SimSun" w:hAnsiTheme="majorHAnsi" w:cs="Times New Roman"/>
                <w:lang w:eastAsia="zh-CN" w:bidi="hi-IN"/>
              </w:rPr>
            </w:pPr>
            <w:r w:rsidRPr="00E766E0">
              <w:rPr>
                <w:rFonts w:asciiTheme="majorHAnsi" w:eastAsia="SimSun" w:hAnsiTheme="majorHAnsi" w:cs="Times New Roman"/>
                <w:lang w:eastAsia="zh-CN" w:bidi="hi-IN"/>
              </w:rPr>
              <w:t>HTI</w:t>
            </w:r>
            <w:r w:rsidRPr="00E766E0">
              <w:rPr>
                <w:rFonts w:asciiTheme="majorHAnsi" w:eastAsia="SimSun" w:hAnsiTheme="majorHAnsi" w:cs="Times New Roman"/>
                <w:position w:val="-20"/>
                <w:lang w:eastAsia="zh-CN" w:bidi="hi-IN"/>
              </w:rPr>
              <w:t xml:space="preserve">24 </w:t>
            </w:r>
            <w:r w:rsidRPr="00E766E0">
              <w:rPr>
                <w:rFonts w:asciiTheme="majorHAnsi" w:eastAsia="SimSun" w:hAnsiTheme="majorHAnsi" w:cs="Times New Roman"/>
                <w:lang w:eastAsia="zh-CN" w:bidi="hi-IN"/>
              </w:rPr>
              <w:t>–   HTI</w:t>
            </w:r>
            <w:r w:rsidRPr="00E766E0">
              <w:rPr>
                <w:rFonts w:asciiTheme="majorHAnsi" w:eastAsia="SimSun" w:hAnsiTheme="majorHAnsi" w:cs="Times New Roman"/>
                <w:position w:val="-20"/>
                <w:lang w:eastAsia="zh-CN" w:bidi="hi-IN"/>
              </w:rPr>
              <w:t xml:space="preserve">12   </w:t>
            </w:r>
            <w:r w:rsidRPr="00E766E0">
              <w:rPr>
                <w:rFonts w:asciiTheme="majorHAnsi" w:eastAsia="SimSun" w:hAnsiTheme="majorHAnsi" w:cs="Times New Roman"/>
                <w:lang w:eastAsia="zh-CN" w:bidi="hi-IN"/>
              </w:rPr>
              <w:t>≥  3.0 s</w:t>
            </w:r>
          </w:p>
          <w:p w:rsidR="00E766E0" w:rsidRPr="00E766E0" w:rsidRDefault="00E766E0" w:rsidP="00E766E0">
            <w:pPr>
              <w:keepNext/>
              <w:widowControl w:val="0"/>
              <w:shd w:val="clear" w:color="auto" w:fill="FFFFFF"/>
              <w:suppressAutoHyphens/>
              <w:jc w:val="both"/>
              <w:rPr>
                <w:rFonts w:asciiTheme="majorHAnsi" w:eastAsia="SimSun" w:hAnsiTheme="majorHAnsi" w:cs="Times New Roman"/>
                <w:u w:val="single"/>
                <w:lang w:eastAsia="zh-CN" w:bidi="hi-IN"/>
              </w:rPr>
            </w:pPr>
            <w:r w:rsidRPr="00E766E0">
              <w:rPr>
                <w:rFonts w:asciiTheme="majorHAnsi" w:eastAsia="SimSun" w:hAnsiTheme="majorHAnsi" w:cs="Times New Roman"/>
                <w:u w:val="single"/>
                <w:lang w:eastAsia="zh-CN" w:bidi="hi-IN"/>
              </w:rPr>
              <w:t>Toplota zračenja EN ISO 6942</w:t>
            </w:r>
          </w:p>
          <w:p w:rsidR="00E766E0" w:rsidRPr="00E766E0" w:rsidRDefault="00E766E0" w:rsidP="00E766E0">
            <w:pPr>
              <w:keepNext/>
              <w:widowControl w:val="0"/>
              <w:shd w:val="clear" w:color="auto" w:fill="FFFFFF"/>
              <w:suppressAutoHyphens/>
              <w:jc w:val="both"/>
              <w:rPr>
                <w:rFonts w:asciiTheme="majorHAnsi" w:eastAsia="SimSun" w:hAnsiTheme="majorHAnsi" w:cs="Times New Roman"/>
                <w:lang w:eastAsia="zh-CN" w:bidi="hi-IN"/>
              </w:rPr>
            </w:pPr>
            <w:r w:rsidRPr="00E766E0">
              <w:rPr>
                <w:rFonts w:asciiTheme="majorHAnsi" w:eastAsia="SimSun" w:hAnsiTheme="majorHAnsi" w:cs="Times New Roman"/>
                <w:lang w:eastAsia="zh-CN" w:bidi="hi-IN"/>
              </w:rPr>
              <w:t>RHTI</w:t>
            </w:r>
            <w:r w:rsidRPr="00E766E0">
              <w:rPr>
                <w:rFonts w:asciiTheme="majorHAnsi" w:eastAsia="SimSun" w:hAnsiTheme="majorHAnsi" w:cs="Times New Roman"/>
                <w:position w:val="-20"/>
                <w:lang w:eastAsia="zh-CN" w:bidi="hi-IN"/>
              </w:rPr>
              <w:t xml:space="preserve">24   </w:t>
            </w:r>
            <w:r w:rsidRPr="00E766E0">
              <w:rPr>
                <w:rFonts w:asciiTheme="majorHAnsi" w:eastAsia="SimSun" w:hAnsiTheme="majorHAnsi" w:cs="Times New Roman"/>
                <w:lang w:eastAsia="zh-CN" w:bidi="hi-IN"/>
              </w:rPr>
              <w:t>≥  20.0 s</w:t>
            </w:r>
          </w:p>
          <w:p w:rsidR="00E766E0" w:rsidRPr="00E766E0" w:rsidRDefault="00E766E0" w:rsidP="00E766E0">
            <w:pPr>
              <w:keepNext/>
              <w:widowControl w:val="0"/>
              <w:shd w:val="clear" w:color="auto" w:fill="FFFFFF"/>
              <w:suppressAutoHyphens/>
              <w:jc w:val="both"/>
              <w:rPr>
                <w:rFonts w:asciiTheme="majorHAnsi" w:eastAsia="SimSun" w:hAnsiTheme="majorHAnsi" w:cs="Times New Roman"/>
                <w:lang w:eastAsia="zh-CN" w:bidi="hi-IN"/>
              </w:rPr>
            </w:pPr>
            <w:r w:rsidRPr="00E766E0">
              <w:rPr>
                <w:rFonts w:asciiTheme="majorHAnsi" w:eastAsia="SimSun" w:hAnsiTheme="majorHAnsi" w:cs="Times New Roman"/>
                <w:lang w:eastAsia="zh-CN" w:bidi="hi-IN"/>
              </w:rPr>
              <w:t>RHTI</w:t>
            </w:r>
            <w:r w:rsidRPr="00E766E0">
              <w:rPr>
                <w:rFonts w:asciiTheme="majorHAnsi" w:eastAsia="SimSun" w:hAnsiTheme="majorHAnsi" w:cs="Times New Roman"/>
                <w:position w:val="-20"/>
                <w:lang w:eastAsia="zh-CN" w:bidi="hi-IN"/>
              </w:rPr>
              <w:t xml:space="preserve">24 </w:t>
            </w:r>
            <w:r w:rsidRPr="00E766E0">
              <w:rPr>
                <w:rFonts w:asciiTheme="majorHAnsi" w:eastAsia="SimSun" w:hAnsiTheme="majorHAnsi" w:cs="Times New Roman"/>
                <w:lang w:eastAsia="zh-CN" w:bidi="hi-IN"/>
              </w:rPr>
              <w:t>– RHTI</w:t>
            </w:r>
            <w:r w:rsidRPr="00E766E0">
              <w:rPr>
                <w:rFonts w:asciiTheme="majorHAnsi" w:eastAsia="SimSun" w:hAnsiTheme="majorHAnsi" w:cs="Times New Roman"/>
                <w:position w:val="-20"/>
                <w:lang w:eastAsia="zh-CN" w:bidi="hi-IN"/>
              </w:rPr>
              <w:t xml:space="preserve">12   </w:t>
            </w:r>
            <w:r w:rsidRPr="00E766E0">
              <w:rPr>
                <w:rFonts w:asciiTheme="majorHAnsi" w:eastAsia="SimSun" w:hAnsiTheme="majorHAnsi" w:cs="Times New Roman"/>
                <w:lang w:eastAsia="zh-CN" w:bidi="hi-IN"/>
              </w:rPr>
              <w:t>≥  8.0 s</w:t>
            </w:r>
          </w:p>
          <w:p w:rsidR="00E766E0" w:rsidRPr="00E766E0" w:rsidRDefault="00E766E0" w:rsidP="00E766E0">
            <w:pPr>
              <w:jc w:val="both"/>
              <w:rPr>
                <w:rFonts w:ascii="Times New Roman" w:eastAsiaTheme="minorEastAsia" w:hAnsi="Times New Roman" w:cs="Times New Roman"/>
                <w:sz w:val="24"/>
                <w:szCs w:val="24"/>
              </w:rPr>
            </w:pPr>
            <w:r w:rsidRPr="00E766E0">
              <w:rPr>
                <w:rFonts w:asciiTheme="majorHAnsi" w:eastAsiaTheme="minorEastAsia" w:hAnsiTheme="majorHAnsi" w:cs="Times New Roman"/>
              </w:rPr>
              <w:t>Čvrstoća šava prema EN 13938-1 &gt; 750 kPA</w:t>
            </w:r>
          </w:p>
        </w:tc>
        <w:tc>
          <w:tcPr>
            <w:tcW w:w="999" w:type="dxa"/>
            <w:vAlign w:val="center"/>
          </w:tcPr>
          <w:p w:rsidR="00E766E0" w:rsidRPr="00E766E0" w:rsidRDefault="00E766E0" w:rsidP="00E766E0">
            <w:pPr>
              <w:jc w:val="center"/>
              <w:rPr>
                <w:rFonts w:ascii="Times New Roman" w:eastAsiaTheme="minorEastAsia" w:hAnsi="Times New Roman" w:cs="Times New Roman"/>
              </w:rPr>
            </w:pPr>
            <w:r w:rsidRPr="00E766E0">
              <w:rPr>
                <w:rFonts w:ascii="Times New Roman" w:eastAsiaTheme="minorEastAsia" w:hAnsi="Times New Roman" w:cs="Times New Roman"/>
              </w:rPr>
              <w:t>Kom.</w:t>
            </w:r>
          </w:p>
        </w:tc>
        <w:tc>
          <w:tcPr>
            <w:tcW w:w="1020" w:type="dxa"/>
            <w:vAlign w:val="center"/>
          </w:tcPr>
          <w:p w:rsidR="00E766E0" w:rsidRPr="00E766E0" w:rsidRDefault="00E766E0" w:rsidP="00E766E0">
            <w:pPr>
              <w:jc w:val="center"/>
              <w:rPr>
                <w:rFonts w:ascii="Times New Roman" w:eastAsiaTheme="minorEastAsia" w:hAnsi="Times New Roman" w:cs="Times New Roman"/>
              </w:rPr>
            </w:pPr>
            <w:r w:rsidRPr="00E766E0">
              <w:rPr>
                <w:rFonts w:ascii="Times New Roman" w:eastAsiaTheme="minorEastAsia" w:hAnsi="Times New Roman" w:cs="Times New Roman"/>
              </w:rPr>
              <w:t>25</w:t>
            </w:r>
          </w:p>
        </w:tc>
      </w:tr>
    </w:tbl>
    <w:p w:rsidR="005415A3" w:rsidRDefault="005415A3" w:rsidP="00504C59">
      <w:pPr>
        <w:rPr>
          <w:rFonts w:ascii="Times New Roman" w:hAnsi="Times New Roman" w:cs="Times New Roman"/>
          <w:color w:val="000000"/>
        </w:rPr>
      </w:pPr>
    </w:p>
    <w:p w:rsidR="000D31EC" w:rsidRDefault="000D31EC" w:rsidP="000D31EC">
      <w:pPr>
        <w:spacing w:after="0" w:line="240" w:lineRule="auto"/>
        <w:jc w:val="both"/>
        <w:rPr>
          <w:rFonts w:ascii="Times New Roman" w:hAnsi="Times New Roman" w:cs="Times New Roman"/>
          <w:color w:val="000000"/>
        </w:rPr>
      </w:pPr>
    </w:p>
    <w:p w:rsidR="000C2F11" w:rsidRDefault="000C2F11" w:rsidP="000D31EC">
      <w:pPr>
        <w:spacing w:after="0" w:line="240" w:lineRule="auto"/>
        <w:jc w:val="both"/>
        <w:rPr>
          <w:rFonts w:ascii="Times New Roman" w:hAnsi="Times New Roman" w:cs="Times New Roman"/>
          <w:color w:val="000000"/>
        </w:rPr>
      </w:pPr>
    </w:p>
    <w:p w:rsidR="000C2F11" w:rsidRDefault="000C2F11" w:rsidP="000D31EC">
      <w:pPr>
        <w:spacing w:after="0" w:line="240" w:lineRule="auto"/>
        <w:jc w:val="both"/>
        <w:rPr>
          <w:rFonts w:ascii="Times New Roman" w:hAnsi="Times New Roman" w:cs="Times New Roman"/>
          <w:color w:val="000000"/>
        </w:rPr>
      </w:pPr>
    </w:p>
    <w:p w:rsidR="000C2F11" w:rsidRDefault="000C2F11" w:rsidP="000D31EC">
      <w:pPr>
        <w:spacing w:after="0" w:line="240" w:lineRule="auto"/>
        <w:jc w:val="both"/>
        <w:rPr>
          <w:rFonts w:ascii="Times New Roman" w:hAnsi="Times New Roman" w:cs="Times New Roman"/>
          <w:color w:val="000000"/>
        </w:rPr>
      </w:pPr>
    </w:p>
    <w:p w:rsidR="00AA4B53" w:rsidRDefault="00AA4B53"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eastAsia="Times New Roman" w:hAnsi="Times New Roman" w:cs="Times New Roman"/>
          <w:color w:val="000000"/>
          <w:sz w:val="24"/>
          <w:szCs w:val="24"/>
          <w:shd w:val="clear" w:color="auto" w:fill="FFFFFF"/>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5941FC" w:rsidRDefault="005941FC" w:rsidP="00504C59">
      <w:pPr>
        <w:rPr>
          <w:rFonts w:ascii="Times New Roman" w:hAnsi="Times New Roman" w:cs="Times New Roman"/>
          <w:color w:val="000000"/>
        </w:rPr>
      </w:pPr>
    </w:p>
    <w:p w:rsidR="000D31EC" w:rsidRPr="000D31EC" w:rsidRDefault="000D31EC" w:rsidP="000D31EC">
      <w:pPr>
        <w:keepNext/>
        <w:pBdr>
          <w:top w:val="single" w:sz="4" w:space="1" w:color="auto"/>
          <w:left w:val="single" w:sz="4" w:space="21" w:color="auto"/>
          <w:bottom w:val="single" w:sz="4" w:space="1" w:color="auto"/>
          <w:right w:val="single" w:sz="4" w:space="4" w:color="auto"/>
        </w:pBdr>
        <w:shd w:val="clear" w:color="auto" w:fill="D9D9D9" w:themeFill="background1" w:themeFillShade="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33092504"/>
      <w:r w:rsidRPr="000D31EC">
        <w:rPr>
          <w:rFonts w:ascii="Times New Roman" w:eastAsia="PMingLiU" w:hAnsi="Times New Roman" w:cs="Times New Roman"/>
          <w:b/>
          <w:bCs/>
          <w:color w:val="000000"/>
          <w:sz w:val="24"/>
          <w:szCs w:val="24"/>
          <w:lang w:val="sr-Latn-CS"/>
        </w:rPr>
        <w:t>TEHNIČKE KARAKTERISTIKE ILI SPECIFIKACIJE PREDMETA JAVNE NABAVKE, ODNOSNO PREDMJER RADOVA</w:t>
      </w:r>
      <w:bookmarkEnd w:id="5"/>
    </w:p>
    <w:p w:rsidR="000D31EC" w:rsidRPr="00E766E0" w:rsidRDefault="000D31EC" w:rsidP="000D31EC">
      <w:pPr>
        <w:spacing w:after="0" w:line="200" w:lineRule="exact"/>
        <w:rPr>
          <w:b/>
          <w:bCs/>
          <w:sz w:val="28"/>
          <w:szCs w:val="28"/>
        </w:rPr>
      </w:pPr>
    </w:p>
    <w:p w:rsidR="000D31EC" w:rsidRPr="00E766E0" w:rsidRDefault="000D31EC" w:rsidP="000D31EC">
      <w:pPr>
        <w:spacing w:after="0" w:line="240" w:lineRule="auto"/>
        <w:jc w:val="both"/>
        <w:rPr>
          <w:rFonts w:ascii="Times New Roman" w:hAnsi="Times New Roman" w:cs="Times New Roman"/>
          <w:b/>
          <w:sz w:val="28"/>
          <w:szCs w:val="28"/>
        </w:rPr>
      </w:pPr>
      <w:proofErr w:type="gramStart"/>
      <w:r w:rsidRPr="00E766E0">
        <w:rPr>
          <w:rFonts w:ascii="Times New Roman" w:hAnsi="Times New Roman" w:cs="Times New Roman"/>
          <w:b/>
          <w:sz w:val="28"/>
          <w:szCs w:val="28"/>
        </w:rPr>
        <w:t xml:space="preserve">Partija </w:t>
      </w:r>
      <w:r>
        <w:rPr>
          <w:rFonts w:ascii="Times New Roman" w:hAnsi="Times New Roman" w:cs="Times New Roman"/>
          <w:b/>
          <w:sz w:val="28"/>
          <w:szCs w:val="28"/>
        </w:rPr>
        <w:t>2</w:t>
      </w:r>
      <w:r w:rsidRPr="00E766E0">
        <w:rPr>
          <w:rFonts w:ascii="Times New Roman" w:hAnsi="Times New Roman" w:cs="Times New Roman"/>
          <w:b/>
          <w:sz w:val="28"/>
          <w:szCs w:val="28"/>
        </w:rPr>
        <w:t>.</w:t>
      </w:r>
      <w:proofErr w:type="gramEnd"/>
      <w:r w:rsidRPr="00E766E0">
        <w:rPr>
          <w:rFonts w:ascii="Times New Roman" w:hAnsi="Times New Roman" w:cs="Times New Roman"/>
          <w:b/>
          <w:sz w:val="28"/>
          <w:szCs w:val="28"/>
        </w:rPr>
        <w:t xml:space="preserve"> Nabavka </w:t>
      </w:r>
      <w:r>
        <w:rPr>
          <w:rFonts w:ascii="Times New Roman" w:hAnsi="Times New Roman" w:cs="Times New Roman"/>
          <w:b/>
          <w:sz w:val="28"/>
          <w:szCs w:val="28"/>
        </w:rPr>
        <w:t>baterijskog razvalnog alata</w:t>
      </w:r>
    </w:p>
    <w:p w:rsidR="00AA4B53" w:rsidRDefault="00AA4B53" w:rsidP="00504C59">
      <w:pPr>
        <w:rPr>
          <w:rFonts w:ascii="Times New Roman" w:hAnsi="Times New Roman" w:cs="Times New Roman"/>
          <w:color w:val="000000"/>
        </w:rPr>
      </w:pPr>
    </w:p>
    <w:tbl>
      <w:tblPr>
        <w:tblStyle w:val="TableGrid2"/>
        <w:tblW w:w="11070" w:type="dxa"/>
        <w:tblInd w:w="-792" w:type="dxa"/>
        <w:tblLayout w:type="fixed"/>
        <w:tblLook w:val="04A0" w:firstRow="1" w:lastRow="0" w:firstColumn="1" w:lastColumn="0" w:noHBand="0" w:noVBand="1"/>
      </w:tblPr>
      <w:tblGrid>
        <w:gridCol w:w="630"/>
        <w:gridCol w:w="2340"/>
        <w:gridCol w:w="5988"/>
        <w:gridCol w:w="1032"/>
        <w:gridCol w:w="1080"/>
      </w:tblGrid>
      <w:tr w:rsidR="000D31EC" w:rsidRPr="000D31EC" w:rsidTr="000D31EC">
        <w:trPr>
          <w:trHeight w:val="456"/>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b/>
              </w:rPr>
            </w:pPr>
            <w:r w:rsidRPr="000D31EC">
              <w:rPr>
                <w:rFonts w:asciiTheme="majorHAnsi" w:eastAsiaTheme="minorEastAsia" w:hAnsiTheme="majorHAnsi" w:cs="Times New Roman"/>
                <w:b/>
              </w:rPr>
              <w:t>R.B.</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b/>
              </w:rPr>
            </w:pPr>
            <w:r w:rsidRPr="000D31EC">
              <w:rPr>
                <w:rFonts w:asciiTheme="majorHAnsi" w:eastAsiaTheme="minorEastAsia" w:hAnsiTheme="majorHAnsi" w:cs="Times New Roman"/>
                <w:b/>
              </w:rPr>
              <w:t>Opis  predmeta nabavke, odnosno dijela predmeta nabavke</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b/>
              </w:rPr>
            </w:pPr>
            <w:r w:rsidRPr="000D31EC">
              <w:rPr>
                <w:rFonts w:asciiTheme="majorHAnsi" w:eastAsiaTheme="minorEastAsia" w:hAnsiTheme="majorHAnsi" w:cs="Times New Roman"/>
                <w:b/>
              </w:rPr>
              <w:t>Bitne karakteristike predmeta nabavke u pogledu kvaliteta, performansi  i/ili dimenzija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b/>
              </w:rPr>
            </w:pPr>
            <w:r w:rsidRPr="000D31EC">
              <w:rPr>
                <w:rFonts w:asciiTheme="majorHAnsi" w:eastAsiaTheme="minorEastAsia" w:hAnsiTheme="majorHAnsi" w:cs="Times New Roman"/>
                <w:b/>
              </w:rPr>
              <w:t>Jedinica mjere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b/>
              </w:rPr>
            </w:pPr>
            <w:r w:rsidRPr="000D31EC">
              <w:rPr>
                <w:rFonts w:asciiTheme="majorHAnsi" w:eastAsiaTheme="minorEastAsia" w:hAnsiTheme="majorHAnsi" w:cs="Times New Roman"/>
                <w:b/>
              </w:rPr>
              <w:t>Količina</w:t>
            </w:r>
          </w:p>
        </w:tc>
      </w:tr>
      <w:tr w:rsidR="000D31EC" w:rsidRPr="000D31EC" w:rsidTr="000D31EC">
        <w:trPr>
          <w:trHeight w:val="2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heme="minorBidi"/>
                <w:b/>
                <w:color w:val="000000"/>
              </w:rPr>
            </w:pPr>
            <w:r w:rsidRPr="000D31EC">
              <w:rPr>
                <w:rFonts w:asciiTheme="majorHAnsi" w:eastAsiaTheme="minorEastAsia" w:hAnsiTheme="majorHAnsi" w:cstheme="minorBidi"/>
                <w:b/>
                <w:color w:val="000000"/>
              </w:rPr>
              <w:t>Baterijski spasilački razupirač</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Upravljačka ručica alata mora biti centralno postavljena na zadnjoj strani alata, dostupna 360</w:t>
            </w:r>
            <w:r w:rsidRPr="000D31EC">
              <w:rPr>
                <w:rFonts w:ascii="Cambria" w:eastAsiaTheme="minorEastAsia" w:hAnsi="Cambria" w:cs="Times New Roman"/>
              </w:rPr>
              <w:t>°</w:t>
            </w:r>
            <w:r w:rsidRPr="000D31EC">
              <w:rPr>
                <w:rFonts w:asciiTheme="majorHAnsi" w:eastAsiaTheme="minorEastAsia" w:hAnsiTheme="majorHAnsi" w:cs="Times New Roman"/>
              </w:rPr>
              <w:t xml:space="preserve"> bez ikakvih prepreka.             Da bi se povećala sigurnost tokom rada u mračnim ili slabo osvjetljenim okolnostima, ručka za nošenje mora imati najmanje šest integriranih LED svjetala.  </w:t>
            </w:r>
          </w:p>
          <w:p w:rsidR="000D31EC" w:rsidRPr="000D31EC" w:rsidRDefault="000D31EC" w:rsidP="000D31EC">
            <w:pPr>
              <w:jc w:val="both"/>
              <w:rPr>
                <w:rFonts w:asciiTheme="majorHAnsi" w:eastAsiaTheme="minorEastAsia" w:hAnsiTheme="majorHAnsi" w:cs="Times New Roman"/>
              </w:rPr>
            </w:pP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Radni pritisak :  min. 720 bar</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Širina otvora : min. 725 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Snaga povlačenja : min 45 kN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Vučna razdaljina : min. 600 mm</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 xml:space="preserve">Sila širenja </w:t>
            </w:r>
            <w:proofErr w:type="gramStart"/>
            <w:r w:rsidRPr="000D31EC">
              <w:rPr>
                <w:rFonts w:asciiTheme="majorHAnsi" w:eastAsiaTheme="minorEastAsia" w:hAnsiTheme="majorHAnsi" w:cs="Times New Roman"/>
                <w:lang w:val="fr-FR"/>
              </w:rPr>
              <w:t>:  min</w:t>
            </w:r>
            <w:proofErr w:type="gramEnd"/>
            <w:r w:rsidRPr="000D31EC">
              <w:rPr>
                <w:rFonts w:asciiTheme="majorHAnsi" w:eastAsiaTheme="minorEastAsia" w:hAnsiTheme="majorHAnsi" w:cs="Times New Roman"/>
                <w:lang w:val="fr-FR"/>
              </w:rPr>
              <w:t xml:space="preserve"> 280 kN</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Sila širenja (prema EN 13024</w:t>
            </w:r>
            <w:proofErr w:type="gramStart"/>
            <w:r w:rsidRPr="000D31EC">
              <w:rPr>
                <w:rFonts w:asciiTheme="majorHAnsi" w:eastAsiaTheme="minorEastAsia" w:hAnsiTheme="majorHAnsi" w:cs="Times New Roman"/>
                <w:lang w:val="fr-FR"/>
              </w:rPr>
              <w:t>)  :</w:t>
            </w:r>
            <w:proofErr w:type="gramEnd"/>
            <w:r w:rsidRPr="000D31EC">
              <w:rPr>
                <w:rFonts w:asciiTheme="majorHAnsi" w:eastAsiaTheme="minorEastAsia" w:hAnsiTheme="majorHAnsi" w:cs="Times New Roman"/>
                <w:lang w:val="fr-FR"/>
              </w:rPr>
              <w:t xml:space="preserve"> min. 40 kN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Sila pritiska : min. 55 kN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Stopa zaštite : IP54</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 xml:space="preserve">Težina alata sa </w:t>
            </w:r>
            <w:proofErr w:type="gramStart"/>
            <w:r w:rsidRPr="000D31EC">
              <w:rPr>
                <w:rFonts w:asciiTheme="majorHAnsi" w:eastAsiaTheme="minorEastAsia" w:hAnsiTheme="majorHAnsi" w:cs="Times New Roman"/>
              </w:rPr>
              <w:t>baterijom :</w:t>
            </w:r>
            <w:proofErr w:type="gramEnd"/>
            <w:r w:rsidRPr="000D31EC">
              <w:rPr>
                <w:rFonts w:asciiTheme="majorHAnsi" w:eastAsiaTheme="minorEastAsia" w:hAnsiTheme="majorHAnsi" w:cs="Times New Roman"/>
              </w:rPr>
              <w:t xml:space="preserve"> max. 20.5 kg</w:t>
            </w:r>
          </w:p>
          <w:p w:rsidR="000D31EC" w:rsidRPr="000D31EC" w:rsidRDefault="000D31EC" w:rsidP="000D31EC">
            <w:pPr>
              <w:jc w:val="both"/>
              <w:rPr>
                <w:rFonts w:asciiTheme="majorHAnsi" w:eastAsiaTheme="minorEastAsia" w:hAnsiTheme="majorHAnsi" w:cs="Times New Roman"/>
              </w:rPr>
            </w:pPr>
            <w:proofErr w:type="gramStart"/>
            <w:r w:rsidRPr="000D31EC">
              <w:rPr>
                <w:rFonts w:asciiTheme="majorHAnsi" w:eastAsiaTheme="minorEastAsia" w:hAnsiTheme="majorHAnsi" w:cs="Times New Roman"/>
              </w:rPr>
              <w:t>Dimenzije :</w:t>
            </w:r>
            <w:proofErr w:type="gramEnd"/>
            <w:r w:rsidRPr="000D31EC">
              <w:rPr>
                <w:rFonts w:asciiTheme="majorHAnsi" w:eastAsiaTheme="minorEastAsia" w:hAnsiTheme="majorHAnsi" w:cs="Times New Roman"/>
              </w:rPr>
              <w:t xml:space="preserve"> max. 960x290x220mm (DxŠxV)</w:t>
            </w:r>
          </w:p>
          <w:p w:rsidR="000D31EC" w:rsidRPr="000D31EC" w:rsidRDefault="000D31EC" w:rsidP="000D31EC">
            <w:pPr>
              <w:jc w:val="both"/>
              <w:rPr>
                <w:rFonts w:asciiTheme="majorHAnsi" w:eastAsiaTheme="minorEastAsia" w:hAnsiTheme="majorHAnsi" w:cs="Times New Roman"/>
              </w:rPr>
            </w:pP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Usklađeno po normi EN 13204:2016, klasifikacija AS41/725-20.3</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Kom.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1</w:t>
            </w:r>
          </w:p>
        </w:tc>
      </w:tr>
      <w:tr w:rsidR="000D31EC" w:rsidRPr="000D31EC" w:rsidTr="000D31EC">
        <w:trPr>
          <w:trHeight w:val="2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heme="minorBidi"/>
                <w:b/>
                <w:color w:val="000000"/>
              </w:rPr>
            </w:pPr>
            <w:r w:rsidRPr="000D31EC">
              <w:rPr>
                <w:rFonts w:asciiTheme="majorHAnsi" w:eastAsiaTheme="minorEastAsia" w:hAnsiTheme="majorHAnsi" w:cstheme="minorBidi"/>
                <w:b/>
                <w:color w:val="000000"/>
              </w:rPr>
              <w:t>Baterijske spasilačke makaze (sjekač)</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Upravljačka ručica alata mora biti centralno postavljena na zadnjoj strani alata, dostupna 360</w:t>
            </w:r>
            <w:r w:rsidRPr="000D31EC">
              <w:rPr>
                <w:rFonts w:ascii="Cambria" w:eastAsiaTheme="minorEastAsia" w:hAnsi="Cambria" w:cs="Times New Roman"/>
              </w:rPr>
              <w:t>°</w:t>
            </w:r>
            <w:r w:rsidRPr="000D31EC">
              <w:rPr>
                <w:rFonts w:asciiTheme="majorHAnsi" w:eastAsiaTheme="minorEastAsia" w:hAnsiTheme="majorHAnsi" w:cs="Times New Roman"/>
              </w:rPr>
              <w:t xml:space="preserve"> bez ikakvih prepreka. Da bi se povećala sigurnost tokom rada u mračnim ili slabo osvjetljenim okolnostima, ručka za nošenje mora imati najmanje šest integriranih LED svjetala. U potpuno otvorenom položaju noževi moraju imati oblik slova U koji omogućuje noževima da povuku materijal u urez za rezanje za bolje performanse rezanja na potparama najnovijih modela automobila. Matica koja </w:t>
            </w:r>
            <w:proofErr w:type="gramStart"/>
            <w:r w:rsidRPr="000D31EC">
              <w:rPr>
                <w:rFonts w:asciiTheme="majorHAnsi" w:eastAsiaTheme="minorEastAsia" w:hAnsiTheme="majorHAnsi" w:cs="Times New Roman"/>
              </w:rPr>
              <w:t>spaja  sječiva</w:t>
            </w:r>
            <w:proofErr w:type="gramEnd"/>
            <w:r w:rsidRPr="000D31EC">
              <w:rPr>
                <w:rFonts w:asciiTheme="majorHAnsi" w:eastAsiaTheme="minorEastAsia" w:hAnsiTheme="majorHAnsi" w:cs="Times New Roman"/>
              </w:rPr>
              <w:t xml:space="preserve"> mora biti ravna kako se izbjeglo zaglavljivanje tokom rada sa alatom. Aluminijski držač noža mora biti opremljen sa čeličnim zaštitnim navlakama za zaštitu prednje strane alata od oštećenja tokom akcije spašavanja.</w:t>
            </w:r>
          </w:p>
          <w:p w:rsidR="000D31EC" w:rsidRPr="000D31EC" w:rsidRDefault="000D31EC" w:rsidP="000D31EC">
            <w:pPr>
              <w:jc w:val="both"/>
              <w:rPr>
                <w:rFonts w:asciiTheme="majorHAnsi" w:eastAsiaTheme="minorEastAsia" w:hAnsiTheme="majorHAnsi" w:cs="Times New Roman"/>
              </w:rPr>
            </w:pP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Radni pritisak : min. 720 bar</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Otvor između noževa : min. 180 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Snaga sječenja : min. 1400 kN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Sječenje okrugle šipke (prema EN13204) : min. 40 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Stopa zaštite : IP54</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 xml:space="preserve">Težina alata sa </w:t>
            </w:r>
            <w:proofErr w:type="gramStart"/>
            <w:r w:rsidRPr="000D31EC">
              <w:rPr>
                <w:rFonts w:asciiTheme="majorHAnsi" w:eastAsiaTheme="minorEastAsia" w:hAnsiTheme="majorHAnsi" w:cs="Times New Roman"/>
              </w:rPr>
              <w:t>baterijom :</w:t>
            </w:r>
            <w:proofErr w:type="gramEnd"/>
            <w:r w:rsidRPr="000D31EC">
              <w:rPr>
                <w:rFonts w:asciiTheme="majorHAnsi" w:eastAsiaTheme="minorEastAsia" w:hAnsiTheme="majorHAnsi" w:cs="Times New Roman"/>
              </w:rPr>
              <w:t xml:space="preserve"> max. 22kg</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Dimenzije : max. 900x300x200mm (DxŠxV)</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lang w:val="fr-FR"/>
              </w:rPr>
              <w:t xml:space="preserve">Usklađeno po normi EN 13024:2016, prema BC165K-21.4.  </w:t>
            </w:r>
            <w:r w:rsidRPr="000D31EC">
              <w:rPr>
                <w:rFonts w:asciiTheme="majorHAnsi" w:eastAsiaTheme="minorEastAsia" w:hAnsiTheme="majorHAnsi" w:cs="Times New Roman"/>
              </w:rPr>
              <w:t>Performanse sječenja : 1K 2K 3K 4K 5K</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Kom.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1</w:t>
            </w:r>
          </w:p>
        </w:tc>
      </w:tr>
      <w:tr w:rsidR="000D31EC" w:rsidRPr="000D31EC" w:rsidTr="000D31EC">
        <w:trPr>
          <w:trHeight w:val="2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lastRenderedPageBreak/>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heme="minorBidi"/>
                <w:b/>
                <w:color w:val="000000"/>
              </w:rPr>
            </w:pPr>
            <w:r w:rsidRPr="000D31EC">
              <w:rPr>
                <w:rFonts w:asciiTheme="majorHAnsi" w:eastAsiaTheme="minorEastAsia" w:hAnsiTheme="majorHAnsi" w:cstheme="minorBidi"/>
                <w:b/>
                <w:color w:val="000000"/>
              </w:rPr>
              <w:t xml:space="preserve">Baterijski teleskopski klip </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rPr>
              <w:t>Upravljačka ručica alata mora biti centralno postavljena na zadnjoj strani alata, dostupna 360</w:t>
            </w:r>
            <w:r w:rsidRPr="000D31EC">
              <w:rPr>
                <w:rFonts w:ascii="Cambria" w:eastAsiaTheme="minorEastAsia" w:hAnsi="Cambria" w:cs="Times New Roman"/>
              </w:rPr>
              <w:t>°</w:t>
            </w:r>
            <w:r w:rsidRPr="000D31EC">
              <w:rPr>
                <w:rFonts w:asciiTheme="majorHAnsi" w:eastAsiaTheme="minorEastAsia" w:hAnsiTheme="majorHAnsi" w:cs="Times New Roman"/>
              </w:rPr>
              <w:t xml:space="preserve"> bez ikakvih </w:t>
            </w:r>
            <w:proofErr w:type="gramStart"/>
            <w:r w:rsidRPr="000D31EC">
              <w:rPr>
                <w:rFonts w:asciiTheme="majorHAnsi" w:eastAsiaTheme="minorEastAsia" w:hAnsiTheme="majorHAnsi" w:cs="Times New Roman"/>
              </w:rPr>
              <w:t xml:space="preserve">prepreka </w:t>
            </w:r>
            <w:r w:rsidR="00232871">
              <w:rPr>
                <w:rFonts w:asciiTheme="majorHAnsi" w:eastAsiaTheme="minorEastAsia" w:hAnsiTheme="majorHAnsi" w:cs="Times New Roman"/>
              </w:rPr>
              <w:t>.</w:t>
            </w:r>
            <w:proofErr w:type="gramEnd"/>
            <w:r w:rsidR="00232871">
              <w:rPr>
                <w:rFonts w:asciiTheme="majorHAnsi" w:eastAsiaTheme="minorEastAsia" w:hAnsiTheme="majorHAnsi" w:cs="Times New Roman"/>
              </w:rPr>
              <w:t xml:space="preserve"> </w:t>
            </w:r>
            <w:r w:rsidRPr="000D31EC">
              <w:rPr>
                <w:rFonts w:asciiTheme="majorHAnsi" w:eastAsiaTheme="minorEastAsia" w:hAnsiTheme="majorHAnsi" w:cs="Times New Roman"/>
              </w:rPr>
              <w:t xml:space="preserve">Da bi se povećala sigurnost tokom rada u mračnim ili slabo osvijetljenim okolnostima, ručka za nošenje mora imati najmanje šest integriranih LED svjetala.  </w:t>
            </w:r>
            <w:r w:rsidRPr="000D31EC">
              <w:rPr>
                <w:rFonts w:asciiTheme="majorHAnsi" w:eastAsiaTheme="minorEastAsia" w:hAnsiTheme="majorHAnsi" w:cs="Times New Roman"/>
                <w:lang w:val="fr-FR"/>
              </w:rPr>
              <w:t>Na glavi alata se mora nalaziti integrisan laser za markiranje tački za rastezanje.</w:t>
            </w:r>
          </w:p>
          <w:p w:rsidR="000D31EC" w:rsidRPr="000D31EC" w:rsidRDefault="000D31EC" w:rsidP="000D31EC">
            <w:pPr>
              <w:jc w:val="both"/>
              <w:rPr>
                <w:rFonts w:asciiTheme="majorHAnsi" w:eastAsiaTheme="minorEastAsia" w:hAnsiTheme="majorHAnsi" w:cs="Times New Roman"/>
                <w:lang w:val="fr-FR"/>
              </w:rPr>
            </w:pP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Radni  pritisak :  min. 720 bar</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Broj klipova : 2</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Širenje/izduženje prvog klipa : min. 370mm</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Širenje/izduženje drugog klipa : min. 350mm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Ukupan hod (oba klipa) : min. 720mm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 xml:space="preserve">Uvučena </w:t>
            </w:r>
            <w:proofErr w:type="gramStart"/>
            <w:r w:rsidRPr="000D31EC">
              <w:rPr>
                <w:rFonts w:asciiTheme="majorHAnsi" w:eastAsiaTheme="minorEastAsia" w:hAnsiTheme="majorHAnsi" w:cs="Times New Roman"/>
              </w:rPr>
              <w:t>dužina :</w:t>
            </w:r>
            <w:proofErr w:type="gramEnd"/>
            <w:r w:rsidRPr="000D31EC">
              <w:rPr>
                <w:rFonts w:asciiTheme="majorHAnsi" w:eastAsiaTheme="minorEastAsia" w:hAnsiTheme="majorHAnsi" w:cs="Times New Roman"/>
              </w:rPr>
              <w:t xml:space="preserve"> max. 560mm</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Dužina alata u potpuno opruženom stanju : min. 1280mm</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Sila širenja prvog klipa : min. 215 kN</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Sila širenja drugog klipa : min 100 kN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Stopa zaštite : IP54</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 xml:space="preserve">Težina alata sa </w:t>
            </w:r>
            <w:proofErr w:type="gramStart"/>
            <w:r w:rsidRPr="000D31EC">
              <w:rPr>
                <w:rFonts w:asciiTheme="majorHAnsi" w:eastAsiaTheme="minorEastAsia" w:hAnsiTheme="majorHAnsi" w:cs="Times New Roman"/>
              </w:rPr>
              <w:t>baterijom :</w:t>
            </w:r>
            <w:proofErr w:type="gramEnd"/>
            <w:r w:rsidRPr="000D31EC">
              <w:rPr>
                <w:rFonts w:asciiTheme="majorHAnsi" w:eastAsiaTheme="minorEastAsia" w:hAnsiTheme="majorHAnsi" w:cs="Times New Roman"/>
              </w:rPr>
              <w:t xml:space="preserve"> max. 25.0 kg</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Dimenzije : max. 530x260x560mm</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Usklađeno po normi EN 13204:2016, klasifikacija TR217/375-101/350-24.6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Kom.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1</w:t>
            </w:r>
          </w:p>
        </w:tc>
      </w:tr>
      <w:tr w:rsidR="000D31EC" w:rsidRPr="000D31EC" w:rsidTr="000D31EC">
        <w:trPr>
          <w:trHeight w:val="2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heme="minorBidi"/>
                <w:b/>
                <w:color w:val="000000"/>
              </w:rPr>
            </w:pPr>
            <w:r w:rsidRPr="000D31EC">
              <w:rPr>
                <w:rFonts w:asciiTheme="majorHAnsi" w:eastAsiaTheme="minorEastAsia" w:hAnsiTheme="majorHAnsi" w:cstheme="minorBidi"/>
                <w:b/>
                <w:color w:val="000000"/>
              </w:rPr>
              <w:t>Punjač za baterije</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Napon baterije : 28 VDC</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Mrežni napon : 220 – 240 VAC</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Snaga : 150 W</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Kom.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3</w:t>
            </w:r>
          </w:p>
        </w:tc>
      </w:tr>
      <w:tr w:rsidR="000D31EC" w:rsidRPr="000D31EC" w:rsidTr="000D31EC">
        <w:trPr>
          <w:trHeight w:val="2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heme="minorBidi"/>
                <w:b/>
                <w:color w:val="000000"/>
              </w:rPr>
            </w:pPr>
            <w:r w:rsidRPr="000D31EC">
              <w:rPr>
                <w:rFonts w:asciiTheme="majorHAnsi" w:eastAsiaTheme="minorEastAsia" w:hAnsiTheme="majorHAnsi" w:cstheme="minorBidi"/>
                <w:b/>
                <w:color w:val="000000"/>
              </w:rPr>
              <w:t>Baterija za alat</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Kapacitet : min. 6 Ah</w:t>
            </w:r>
          </w:p>
          <w:p w:rsidR="000D31EC" w:rsidRPr="000D31EC" w:rsidRDefault="000D31EC" w:rsidP="000D31EC">
            <w:pPr>
              <w:jc w:val="both"/>
              <w:rPr>
                <w:rFonts w:asciiTheme="majorHAnsi" w:eastAsiaTheme="minorEastAsia" w:hAnsiTheme="majorHAnsi" w:cs="Times New Roman"/>
                <w:lang w:val="fr-FR"/>
              </w:rPr>
            </w:pPr>
            <w:r w:rsidRPr="000D31EC">
              <w:rPr>
                <w:rFonts w:asciiTheme="majorHAnsi" w:eastAsiaTheme="minorEastAsia" w:hAnsiTheme="majorHAnsi" w:cs="Times New Roman"/>
                <w:lang w:val="fr-FR"/>
              </w:rPr>
              <w:t>Vrijeme punjenja : max. 100 min</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Vijek trajanja baterije : min. 500 ciklusa</w:t>
            </w:r>
          </w:p>
          <w:p w:rsidR="000D31EC" w:rsidRPr="000D31EC" w:rsidRDefault="000D31EC" w:rsidP="000D31EC">
            <w:pPr>
              <w:jc w:val="both"/>
              <w:rPr>
                <w:rFonts w:asciiTheme="majorHAnsi" w:eastAsiaTheme="minorEastAsia" w:hAnsiTheme="majorHAnsi" w:cs="Times New Roman"/>
              </w:rPr>
            </w:pPr>
            <w:r w:rsidRPr="000D31EC">
              <w:rPr>
                <w:rFonts w:asciiTheme="majorHAnsi" w:eastAsiaTheme="minorEastAsia" w:hAnsiTheme="majorHAnsi" w:cs="Times New Roman"/>
              </w:rPr>
              <w:t>Tip baterije : Li-Ion</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Kom.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31EC" w:rsidRPr="000D31EC" w:rsidRDefault="000D31EC" w:rsidP="000D31EC">
            <w:pPr>
              <w:jc w:val="center"/>
              <w:rPr>
                <w:rFonts w:asciiTheme="majorHAnsi" w:eastAsiaTheme="minorEastAsia" w:hAnsiTheme="majorHAnsi" w:cs="Times New Roman"/>
              </w:rPr>
            </w:pPr>
            <w:r w:rsidRPr="000D31EC">
              <w:rPr>
                <w:rFonts w:asciiTheme="majorHAnsi" w:eastAsiaTheme="minorEastAsia" w:hAnsiTheme="majorHAnsi" w:cs="Times New Roman"/>
              </w:rPr>
              <w:t>6</w:t>
            </w:r>
          </w:p>
        </w:tc>
      </w:tr>
    </w:tbl>
    <w:p w:rsidR="005941FC" w:rsidRDefault="005941FC" w:rsidP="000D31EC">
      <w:pPr>
        <w:rPr>
          <w:rFonts w:asciiTheme="majorHAnsi" w:eastAsiaTheme="minorEastAsia" w:hAnsiTheme="majorHAnsi" w:cstheme="minorBidi"/>
          <w:b/>
        </w:rPr>
      </w:pPr>
    </w:p>
    <w:p w:rsidR="000D31EC" w:rsidRPr="000D31EC" w:rsidRDefault="000D31EC" w:rsidP="000D31EC">
      <w:pPr>
        <w:rPr>
          <w:rFonts w:asciiTheme="majorHAnsi" w:eastAsiaTheme="minorEastAsia" w:hAnsiTheme="majorHAnsi" w:cstheme="minorBidi"/>
          <w:b/>
        </w:rPr>
      </w:pPr>
      <w:proofErr w:type="gramStart"/>
      <w:r w:rsidRPr="000D31EC">
        <w:rPr>
          <w:rFonts w:asciiTheme="majorHAnsi" w:eastAsiaTheme="minorEastAsia" w:hAnsiTheme="majorHAnsi" w:cstheme="minorBidi"/>
          <w:b/>
        </w:rPr>
        <w:t>NAPOMENA :</w:t>
      </w:r>
      <w:proofErr w:type="gramEnd"/>
    </w:p>
    <w:p w:rsidR="005941FC" w:rsidRDefault="000D31EC" w:rsidP="005941FC">
      <w:pPr>
        <w:spacing w:after="0" w:line="240" w:lineRule="auto"/>
        <w:ind w:right="-648"/>
        <w:jc w:val="both"/>
        <w:rPr>
          <w:rFonts w:ascii="Times New Roman" w:eastAsiaTheme="minorEastAsia" w:hAnsi="Times New Roman" w:cs="Times New Roman"/>
        </w:rPr>
      </w:pPr>
      <w:proofErr w:type="gramStart"/>
      <w:r w:rsidRPr="000F7D8A">
        <w:rPr>
          <w:rFonts w:ascii="Times New Roman" w:eastAsiaTheme="minorEastAsia" w:hAnsi="Times New Roman" w:cs="Times New Roman"/>
        </w:rPr>
        <w:t>Ponuđači su dužni da dostave tehnički list proizvođača kojim se potvrđuju ostale tražene karakteristike.</w:t>
      </w:r>
      <w:proofErr w:type="gramEnd"/>
      <w:r w:rsidRPr="000F7D8A">
        <w:rPr>
          <w:rFonts w:ascii="Times New Roman" w:eastAsiaTheme="minorEastAsia" w:hAnsi="Times New Roman" w:cs="Times New Roman"/>
        </w:rPr>
        <w:t xml:space="preserve">                                                                                       Ponuđači su </w:t>
      </w:r>
      <w:proofErr w:type="gramStart"/>
      <w:r w:rsidRPr="000F7D8A">
        <w:rPr>
          <w:rFonts w:ascii="Times New Roman" w:eastAsiaTheme="minorEastAsia" w:hAnsi="Times New Roman" w:cs="Times New Roman"/>
        </w:rPr>
        <w:t>dužni  da</w:t>
      </w:r>
      <w:proofErr w:type="gramEnd"/>
      <w:r w:rsidRPr="000F7D8A">
        <w:rPr>
          <w:rFonts w:ascii="Times New Roman" w:eastAsiaTheme="minorEastAsia" w:hAnsi="Times New Roman" w:cs="Times New Roman"/>
        </w:rPr>
        <w:t xml:space="preserve"> uz ponudu  dostave i ovlašćenje proizvođača kojim se potvrđuje da je on (ponuđač) ovlašeni distributer i serviser opreme, za ponuđene proizvode, za Crnu Goru.                                                            Ponuđač je u obavezi da po isporučivanju traženih spasilačkih alata izvrši obuku vatrogasaca-spasilaca </w:t>
      </w:r>
      <w:proofErr w:type="gramStart"/>
      <w:r w:rsidRPr="000F7D8A">
        <w:rPr>
          <w:rFonts w:ascii="Times New Roman" w:eastAsiaTheme="minorEastAsia" w:hAnsi="Times New Roman" w:cs="Times New Roman"/>
        </w:rPr>
        <w:t>sa</w:t>
      </w:r>
      <w:proofErr w:type="gramEnd"/>
      <w:r w:rsidRPr="000F7D8A">
        <w:rPr>
          <w:rFonts w:ascii="Times New Roman" w:eastAsiaTheme="minorEastAsia" w:hAnsi="Times New Roman" w:cs="Times New Roman"/>
        </w:rPr>
        <w:t xml:space="preserve"> spasilačkim alatima.</w:t>
      </w: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5941FC">
      <w:pPr>
        <w:spacing w:after="0" w:line="240" w:lineRule="auto"/>
        <w:ind w:right="-648"/>
        <w:jc w:val="both"/>
        <w:rPr>
          <w:rFonts w:ascii="Times New Roman" w:eastAsiaTheme="minorEastAsia" w:hAnsi="Times New Roman" w:cs="Times New Roman"/>
        </w:rPr>
      </w:pPr>
    </w:p>
    <w:p w:rsidR="005941FC" w:rsidRDefault="005941FC" w:rsidP="00916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Start w:id="7" w:name="_Toc33092505"/>
    </w:p>
    <w:p w:rsidR="009166CF" w:rsidRPr="00852493" w:rsidRDefault="009166CF" w:rsidP="00916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bookmarkEnd w:id="7"/>
    </w:p>
    <w:p w:rsidR="00282A94" w:rsidRDefault="00282A94" w:rsidP="009166CF">
      <w:pPr>
        <w:tabs>
          <w:tab w:val="left" w:pos="851"/>
          <w:tab w:val="right" w:pos="3402"/>
        </w:tabs>
        <w:spacing w:after="0" w:line="240" w:lineRule="auto"/>
        <w:jc w:val="both"/>
        <w:rPr>
          <w:rFonts w:ascii="Times New Roman" w:hAnsi="Times New Roman" w:cs="Times New Roman"/>
          <w:color w:val="000000"/>
          <w:sz w:val="24"/>
          <w:szCs w:val="24"/>
          <w:lang w:val="pl-PL"/>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D432C">
        <w:rPr>
          <w:rFonts w:ascii="Times New Roman" w:hAnsi="Times New Roman" w:cs="Times New Roman"/>
          <w:color w:val="000000"/>
          <w:sz w:val="24"/>
          <w:szCs w:val="24"/>
          <w:lang w:val="pl-PL"/>
        </w:rPr>
        <w:t>018/20-530</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D432C">
        <w:rPr>
          <w:rFonts w:ascii="Times New Roman" w:hAnsi="Times New Roman" w:cs="Times New Roman"/>
          <w:color w:val="000000"/>
          <w:sz w:val="24"/>
          <w:szCs w:val="24"/>
          <w:lang w:val="pl-PL"/>
        </w:rPr>
        <w:t>26.02.</w:t>
      </w:r>
      <w:r w:rsidR="008D200E">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4E4AD0" w:rsidRPr="007D34F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7D34F3">
        <w:rPr>
          <w:rFonts w:ascii="Times New Roman" w:hAnsi="Times New Roman" w:cs="Times New Roman"/>
          <w:color w:val="000000"/>
          <w:sz w:val="24"/>
          <w:szCs w:val="24"/>
          <w:lang w:val="pl-PL"/>
        </w:rPr>
        <w:t>, kao ovlašćeno lice Opštine Bar, daje</w:t>
      </w:r>
      <w:r>
        <w:rPr>
          <w:rFonts w:ascii="Times New Roman" w:hAnsi="Times New Roman" w:cs="Times New Roman"/>
          <w:color w:val="000000"/>
          <w:sz w:val="24"/>
          <w:szCs w:val="24"/>
          <w:lang w:val="pl-PL"/>
        </w:rPr>
        <w:t>m</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7D34F3" w:rsidRDefault="004E4AD0" w:rsidP="004E4AD0">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8D200E">
        <w:rPr>
          <w:rFonts w:ascii="Times New Roman" w:hAnsi="Times New Roman" w:cs="Times New Roman"/>
          <w:color w:val="000000"/>
          <w:sz w:val="24"/>
          <w:szCs w:val="24"/>
          <w:lang w:val="pl-PL"/>
        </w:rPr>
        <w:t xml:space="preserve"> </w:t>
      </w:r>
      <w:r w:rsidRPr="00EA736A">
        <w:rPr>
          <w:rFonts w:ascii="Times New Roman" w:hAnsi="Times New Roman" w:cs="Times New Roman"/>
          <w:sz w:val="24"/>
          <w:szCs w:val="24"/>
        </w:rPr>
        <w:t xml:space="preserve">broj </w:t>
      </w:r>
      <w:r w:rsidR="008D200E">
        <w:rPr>
          <w:rFonts w:ascii="Times New Roman" w:hAnsi="Times New Roman" w:cs="Times New Roman"/>
          <w:color w:val="000000"/>
          <w:sz w:val="24"/>
          <w:szCs w:val="24"/>
        </w:rPr>
        <w:t xml:space="preserve">01-127 </w:t>
      </w:r>
      <w:r w:rsidR="008D200E" w:rsidRPr="00EA736A">
        <w:rPr>
          <w:rFonts w:ascii="Times New Roman" w:hAnsi="Times New Roman" w:cs="Times New Roman"/>
          <w:sz w:val="24"/>
          <w:szCs w:val="24"/>
        </w:rPr>
        <w:t xml:space="preserve">od </w:t>
      </w:r>
      <w:r w:rsidR="008D200E">
        <w:rPr>
          <w:rFonts w:ascii="Times New Roman" w:hAnsi="Times New Roman" w:cs="Times New Roman"/>
          <w:sz w:val="24"/>
          <w:szCs w:val="24"/>
        </w:rPr>
        <w:t>24.01.2020</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w:t>
      </w:r>
      <w:r w:rsidR="008D200E">
        <w:rPr>
          <w:rFonts w:ascii="Times New Roman" w:hAnsi="Times New Roman" w:cs="Times New Roman"/>
          <w:color w:val="000000"/>
          <w:sz w:val="24"/>
          <w:szCs w:val="24"/>
          <w:lang w:val="pl-PL"/>
        </w:rPr>
        <w:t>za</w:t>
      </w:r>
      <w:r w:rsidR="008D200E" w:rsidRPr="00EE07B8">
        <w:rPr>
          <w:rFonts w:ascii="Times New Roman" w:hAnsi="Times New Roman" w:cs="Times New Roman"/>
          <w:sz w:val="24"/>
          <w:szCs w:val="24"/>
        </w:rPr>
        <w:t xml:space="preserve"> </w:t>
      </w:r>
      <w:r w:rsidR="008D200E" w:rsidRPr="008D200E">
        <w:rPr>
          <w:rFonts w:ascii="Times New Roman" w:hAnsi="Times New Roman" w:cs="Times New Roman"/>
          <w:sz w:val="24"/>
          <w:szCs w:val="24"/>
        </w:rPr>
        <w:t xml:space="preserve">nabavku opreme za Službu zaštite i spašavanja, po partijama i to: Partija 1. – Nabavka zaštitne uniforme i Partija 2. </w:t>
      </w:r>
      <w:proofErr w:type="gramStart"/>
      <w:r w:rsidR="008D200E" w:rsidRPr="008D200E">
        <w:rPr>
          <w:rFonts w:ascii="Times New Roman" w:hAnsi="Times New Roman" w:cs="Times New Roman"/>
          <w:sz w:val="24"/>
          <w:szCs w:val="24"/>
        </w:rPr>
        <w:t>Nabavka baterijskog razvalnog alata</w:t>
      </w:r>
      <w:r w:rsidRPr="00380283">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uredno vršiti plaćanja preuzetih obaveza, po utvrđenoj dinamici.</w:t>
      </w:r>
      <w:proofErr w:type="gramEnd"/>
    </w:p>
    <w:p w:rsidR="004E4AD0" w:rsidRPr="007D34F3" w:rsidRDefault="004E4AD0" w:rsidP="004E4AD0">
      <w:pPr>
        <w:spacing w:after="0" w:line="240" w:lineRule="auto"/>
        <w:jc w:val="both"/>
        <w:rPr>
          <w:rFonts w:ascii="Times New Roman" w:hAnsi="Times New Roman" w:cs="Times New Roman"/>
          <w:color w:val="000000"/>
          <w:sz w:val="24"/>
          <w:szCs w:val="24"/>
          <w:lang w:val="pl-PL"/>
        </w:rPr>
      </w:pPr>
    </w:p>
    <w:p w:rsidR="004E4AD0" w:rsidRPr="007D34F3" w:rsidRDefault="004E4AD0" w:rsidP="004E4AD0">
      <w:pPr>
        <w:pStyle w:val="BodyText"/>
        <w:ind w:left="360"/>
        <w:rPr>
          <w:i/>
          <w:iCs/>
          <w:color w:val="000000"/>
          <w:sz w:val="24"/>
          <w:szCs w:val="24"/>
          <w:lang w:val="sr-Latn-CS"/>
        </w:rPr>
      </w:pPr>
    </w:p>
    <w:p w:rsidR="004E4AD0" w:rsidRPr="009C0C74" w:rsidRDefault="004E4AD0" w:rsidP="004E4AD0">
      <w:pPr>
        <w:tabs>
          <w:tab w:val="left" w:pos="1950"/>
        </w:tabs>
        <w:rPr>
          <w:rFonts w:ascii="Times New Roman" w:hAnsi="Times New Roman" w:cs="Times New Roman"/>
          <w:i/>
          <w:iCs/>
          <w:color w:val="000000"/>
        </w:rPr>
      </w:pPr>
    </w:p>
    <w:p w:rsidR="004E4AD0" w:rsidRPr="00852493" w:rsidRDefault="004E4AD0" w:rsidP="004E4AD0">
      <w:pPr>
        <w:pStyle w:val="BodyText"/>
        <w:ind w:left="360"/>
        <w:rPr>
          <w:i/>
          <w:iCs/>
          <w:color w:val="000000"/>
          <w:sz w:val="24"/>
          <w:szCs w:val="24"/>
          <w:lang w:val="sr-Latn-CS"/>
        </w:rPr>
      </w:pPr>
    </w:p>
    <w:p w:rsidR="004E4AD0" w:rsidRPr="00852493" w:rsidRDefault="004E4AD0" w:rsidP="004E4AD0">
      <w:pPr>
        <w:tabs>
          <w:tab w:val="left" w:pos="1950"/>
        </w:tabs>
        <w:rPr>
          <w:rFonts w:ascii="Times New Roman" w:hAnsi="Times New Roman" w:cs="Times New Roman"/>
          <w:color w:val="000000"/>
        </w:rPr>
      </w:pPr>
    </w:p>
    <w:p w:rsidR="004E4AD0" w:rsidRPr="007D34F3" w:rsidRDefault="004E4AD0" w:rsidP="004E4AD0">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4E4AD0" w:rsidRDefault="004E4AD0" w:rsidP="004E4AD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Dušan Raičević</w:t>
      </w:r>
    </w:p>
    <w:p w:rsidR="004E4AD0" w:rsidRDefault="004E4AD0" w:rsidP="004E4AD0">
      <w:pPr>
        <w:spacing w:after="0" w:line="240" w:lineRule="auto"/>
        <w:rPr>
          <w:rFonts w:ascii="Times New Roman" w:hAnsi="Times New Roman" w:cs="Times New Roman"/>
          <w:color w:val="000000"/>
          <w:sz w:val="24"/>
          <w:szCs w:val="24"/>
          <w:lang w:val="pl-PL"/>
        </w:rPr>
      </w:pPr>
    </w:p>
    <w:p w:rsidR="004E4AD0" w:rsidRPr="00852493" w:rsidRDefault="004E4AD0" w:rsidP="004E4A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8D200E" w:rsidRDefault="004E4AD0" w:rsidP="008D200E">
      <w:pPr>
        <w:tabs>
          <w:tab w:val="left" w:pos="1950"/>
        </w:tabs>
        <w:rPr>
          <w:rFonts w:ascii="Times New Roman" w:hAnsi="Times New Roman" w:cs="Times New Roman"/>
          <w:color w:val="000000"/>
        </w:rPr>
      </w:pPr>
      <w:r w:rsidRPr="00852493">
        <w:rPr>
          <w:rFonts w:ascii="Times New Roman" w:hAnsi="Times New Roman" w:cs="Times New Roman"/>
          <w:color w:val="000000"/>
        </w:rPr>
        <w:t xml:space="preserve">                            </w:t>
      </w:r>
    </w:p>
    <w:p w:rsidR="000D31EC" w:rsidRDefault="000D31EC" w:rsidP="008D200E">
      <w:pPr>
        <w:tabs>
          <w:tab w:val="left" w:pos="1950"/>
        </w:tabs>
        <w:rPr>
          <w:rFonts w:ascii="Times New Roman" w:hAnsi="Times New Roman" w:cs="Times New Roman"/>
          <w:color w:val="000000"/>
        </w:rPr>
      </w:pPr>
    </w:p>
    <w:p w:rsidR="000D31EC" w:rsidRDefault="000D31EC" w:rsidP="008D200E">
      <w:pPr>
        <w:tabs>
          <w:tab w:val="left" w:pos="1950"/>
        </w:tabs>
        <w:rPr>
          <w:rFonts w:ascii="Times New Roman" w:hAnsi="Times New Roman" w:cs="Times New Roman"/>
          <w:color w:val="000000"/>
        </w:rPr>
      </w:pPr>
    </w:p>
    <w:p w:rsidR="000D31EC" w:rsidRDefault="000D31EC" w:rsidP="008D200E">
      <w:pPr>
        <w:tabs>
          <w:tab w:val="left" w:pos="1950"/>
        </w:tabs>
        <w:rPr>
          <w:rFonts w:ascii="Times New Roman" w:hAnsi="Times New Roman" w:cs="Times New Roman"/>
          <w:color w:val="000000"/>
        </w:rPr>
      </w:pPr>
    </w:p>
    <w:p w:rsidR="000D31EC" w:rsidRDefault="000D31EC" w:rsidP="008D200E">
      <w:pPr>
        <w:tabs>
          <w:tab w:val="left" w:pos="1950"/>
        </w:tabs>
        <w:rPr>
          <w:rFonts w:ascii="Times New Roman" w:hAnsi="Times New Roman" w:cs="Times New Roman"/>
          <w:color w:val="000000"/>
        </w:rPr>
      </w:pPr>
    </w:p>
    <w:p w:rsidR="000D31EC" w:rsidRDefault="000D31EC" w:rsidP="008D200E">
      <w:pPr>
        <w:tabs>
          <w:tab w:val="left" w:pos="1950"/>
        </w:tabs>
        <w:rPr>
          <w:rFonts w:ascii="Times New Roman" w:hAnsi="Times New Roman" w:cs="Times New Roman"/>
          <w:color w:val="000000"/>
        </w:rPr>
      </w:pPr>
    </w:p>
    <w:p w:rsidR="000D31EC" w:rsidRDefault="000D31EC" w:rsidP="008D200E">
      <w:pPr>
        <w:tabs>
          <w:tab w:val="left" w:pos="1950"/>
        </w:tabs>
        <w:rPr>
          <w:rFonts w:ascii="Times New Roman" w:hAnsi="Times New Roman" w:cs="Times New Roman"/>
          <w:color w:val="000000"/>
        </w:rPr>
      </w:pPr>
    </w:p>
    <w:p w:rsidR="008D200E" w:rsidRPr="00852493" w:rsidRDefault="008D200E" w:rsidP="004E4AD0">
      <w:pPr>
        <w:rPr>
          <w:rFonts w:ascii="Times New Roman" w:hAnsi="Times New Roman" w:cs="Times New Roman"/>
          <w:b/>
          <w:bCs/>
          <w:color w:val="000000"/>
          <w:sz w:val="28"/>
          <w:szCs w:val="28"/>
        </w:rPr>
      </w:pPr>
    </w:p>
    <w:p w:rsidR="004E4AD0" w:rsidRPr="00852493" w:rsidRDefault="004E4AD0" w:rsidP="004E4AD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7"/>
      <w:bookmarkStart w:id="9" w:name="_Toc3309250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4E4AD0" w:rsidRPr="00852493" w:rsidRDefault="004E4AD0" w:rsidP="004E4AD0">
      <w:pPr>
        <w:spacing w:after="0" w:line="240" w:lineRule="auto"/>
        <w:rPr>
          <w:rFonts w:ascii="Times New Roman" w:hAnsi="Times New Roman" w:cs="Times New Roman"/>
          <w:b/>
          <w:bCs/>
          <w:color w:val="000000"/>
          <w:sz w:val="28"/>
          <w:szCs w:val="28"/>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D432C">
        <w:rPr>
          <w:rFonts w:ascii="Times New Roman" w:hAnsi="Times New Roman" w:cs="Times New Roman"/>
          <w:color w:val="000000"/>
          <w:sz w:val="24"/>
          <w:szCs w:val="24"/>
          <w:lang w:val="pl-PL"/>
        </w:rPr>
        <w:t>018/20-530/1</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D432C">
        <w:rPr>
          <w:rFonts w:ascii="Times New Roman" w:hAnsi="Times New Roman" w:cs="Times New Roman"/>
          <w:color w:val="000000"/>
          <w:sz w:val="24"/>
          <w:szCs w:val="24"/>
          <w:lang w:val="pl-PL"/>
        </w:rPr>
        <w:t>26.02.2020.</w:t>
      </w:r>
      <w:r>
        <w:rPr>
          <w:rFonts w:ascii="Times New Roman" w:hAnsi="Times New Roman" w:cs="Times New Roman"/>
          <w:color w:val="000000"/>
          <w:sz w:val="24"/>
          <w:szCs w:val="24"/>
          <w:lang w:val="pl-PL"/>
        </w:rPr>
        <w:t xml:space="preserve"> godine</w:t>
      </w: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Pr="00852493" w:rsidRDefault="004E4AD0" w:rsidP="004E4AD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w:t>
      </w:r>
      <w:r w:rsidR="008D200E">
        <w:rPr>
          <w:rFonts w:ascii="Times New Roman" w:hAnsi="Times New Roman" w:cs="Times New Roman"/>
          <w:color w:val="000000"/>
          <w:sz w:val="24"/>
          <w:szCs w:val="24"/>
        </w:rPr>
        <w:t>ih</w:t>
      </w:r>
      <w:r w:rsidRPr="00852493">
        <w:rPr>
          <w:rFonts w:ascii="Times New Roman" w:hAnsi="Times New Roman" w:cs="Times New Roman"/>
          <w:color w:val="000000"/>
          <w:sz w:val="24"/>
          <w:szCs w:val="24"/>
        </w:rPr>
        <w:t xml:space="preserve"> </w:t>
      </w:r>
      <w:r w:rsidR="008D200E">
        <w:rPr>
          <w:rFonts w:ascii="Times New Roman" w:hAnsi="Times New Roman" w:cs="Times New Roman"/>
          <w:color w:val="000000"/>
          <w:sz w:val="24"/>
          <w:szCs w:val="24"/>
        </w:rPr>
        <w:t xml:space="preserve">nabavki </w:t>
      </w:r>
      <w:r w:rsidRPr="00EA736A">
        <w:rPr>
          <w:rFonts w:ascii="Times New Roman" w:hAnsi="Times New Roman" w:cs="Times New Roman"/>
          <w:sz w:val="24"/>
          <w:szCs w:val="24"/>
        </w:rPr>
        <w:t xml:space="preserve">broj </w:t>
      </w:r>
      <w:r w:rsidR="008D200E">
        <w:rPr>
          <w:rFonts w:ascii="Times New Roman" w:hAnsi="Times New Roman" w:cs="Times New Roman"/>
          <w:color w:val="000000"/>
          <w:sz w:val="24"/>
          <w:szCs w:val="24"/>
        </w:rPr>
        <w:t xml:space="preserve">01-127 </w:t>
      </w:r>
      <w:r w:rsidRPr="00EA736A">
        <w:rPr>
          <w:rFonts w:ascii="Times New Roman" w:hAnsi="Times New Roman" w:cs="Times New Roman"/>
          <w:sz w:val="24"/>
          <w:szCs w:val="24"/>
        </w:rPr>
        <w:t xml:space="preserve">od </w:t>
      </w:r>
      <w:r w:rsidR="008D200E">
        <w:rPr>
          <w:rFonts w:ascii="Times New Roman" w:hAnsi="Times New Roman" w:cs="Times New Roman"/>
          <w:sz w:val="24"/>
          <w:szCs w:val="24"/>
        </w:rPr>
        <w:t>24.01.2020</w:t>
      </w:r>
      <w:r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za</w:t>
      </w:r>
      <w:r w:rsidRPr="00EE07B8">
        <w:rPr>
          <w:rFonts w:ascii="Times New Roman" w:hAnsi="Times New Roman" w:cs="Times New Roman"/>
          <w:sz w:val="24"/>
          <w:szCs w:val="24"/>
        </w:rPr>
        <w:t xml:space="preserve"> </w:t>
      </w:r>
      <w:r w:rsidRPr="008D200E">
        <w:rPr>
          <w:rFonts w:ascii="Times New Roman" w:hAnsi="Times New Roman" w:cs="Times New Roman"/>
          <w:sz w:val="24"/>
          <w:szCs w:val="24"/>
        </w:rPr>
        <w:t xml:space="preserve">nabavku </w:t>
      </w:r>
      <w:r w:rsidR="008D200E" w:rsidRPr="008D200E">
        <w:rPr>
          <w:rFonts w:ascii="Times New Roman" w:hAnsi="Times New Roman" w:cs="Times New Roman"/>
          <w:sz w:val="24"/>
          <w:szCs w:val="24"/>
        </w:rPr>
        <w:t>opreme za Službu zaštite i spašavanja, po partijama i to: Partija 1. – Nabavka zaštitne uniforme i Partija 2. Nabavka baterijskog razvalnog alata</w:t>
      </w:r>
      <w:r w:rsidRPr="008D200E">
        <w:rPr>
          <w:rFonts w:ascii="Times New Roman" w:hAnsi="Times New Roman" w:cs="Times New Roman"/>
          <w:sz w:val="24"/>
          <w:szCs w:val="24"/>
        </w:rPr>
        <w:t xml:space="preserve">, </w:t>
      </w:r>
      <w:r w:rsidRPr="008D200E">
        <w:rPr>
          <w:rFonts w:ascii="Times New Roman" w:hAnsi="Times New Roman" w:cs="Times New Roman"/>
          <w:color w:val="000000"/>
          <w:sz w:val="24"/>
          <w:szCs w:val="24"/>
        </w:rPr>
        <w:t>nijesam u sukobu interesa u smislu člana</w:t>
      </w:r>
      <w:r w:rsidRPr="00852493">
        <w:rPr>
          <w:rFonts w:ascii="Times New Roman" w:hAnsi="Times New Roman" w:cs="Times New Roman"/>
          <w:color w:val="000000"/>
          <w:sz w:val="24"/>
          <w:szCs w:val="24"/>
        </w:rPr>
        <w:t xml:space="preserve">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4E4AD0" w:rsidRPr="00852493" w:rsidRDefault="004E4AD0" w:rsidP="004E4AD0">
      <w:pPr>
        <w:spacing w:after="160" w:line="259" w:lineRule="auto"/>
        <w:jc w:val="both"/>
        <w:rPr>
          <w:rFonts w:ascii="Times New Roman" w:hAnsi="Times New Roman" w:cs="Times New Roman"/>
          <w:color w:val="000000"/>
          <w:sz w:val="23"/>
          <w:szCs w:val="23"/>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Default="004E4AD0" w:rsidP="004E4AD0">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E4AD0" w:rsidRDefault="004E4AD0" w:rsidP="004E4AD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8D200E" w:rsidRDefault="008D200E" w:rsidP="004E4AD0">
      <w:pPr>
        <w:tabs>
          <w:tab w:val="left" w:pos="6825"/>
        </w:tabs>
        <w:spacing w:after="0" w:line="240" w:lineRule="auto"/>
        <w:ind w:left="5664" w:firstLine="708"/>
        <w:rPr>
          <w:rFonts w:ascii="Times New Roman" w:hAnsi="Times New Roman" w:cs="Times New Roman"/>
          <w:i/>
          <w:iCs/>
          <w:color w:val="000000"/>
          <w:sz w:val="20"/>
          <w:szCs w:val="20"/>
        </w:rPr>
      </w:pPr>
    </w:p>
    <w:p w:rsidR="004E4AD0" w:rsidRDefault="004E4AD0" w:rsidP="004E4AD0">
      <w:pPr>
        <w:spacing w:after="0" w:line="240" w:lineRule="auto"/>
        <w:jc w:val="right"/>
        <w:rPr>
          <w:rFonts w:ascii="Times New Roman" w:hAnsi="Times New Roman" w:cs="Times New Roman"/>
          <w:color w:val="000000"/>
          <w:sz w:val="24"/>
          <w:szCs w:val="24"/>
        </w:rPr>
      </w:pPr>
    </w:p>
    <w:p w:rsidR="004E4AD0" w:rsidRDefault="008D200E" w:rsidP="004E4A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Rukovodilac odjeljenja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4E4AD0">
        <w:rPr>
          <w:rFonts w:ascii="Times New Roman" w:hAnsi="Times New Roman" w:cs="Times New Roman"/>
          <w:color w:val="000000"/>
          <w:sz w:val="24"/>
          <w:szCs w:val="24"/>
          <w:lang w:val="sr-Latn-CS"/>
        </w:rPr>
        <w:t xml:space="preserve"> </w:t>
      </w:r>
      <w:r w:rsidR="004E4AD0">
        <w:rPr>
          <w:rFonts w:ascii="Times New Roman" w:hAnsi="Times New Roman" w:cs="Times New Roman"/>
          <w:color w:val="000000"/>
          <w:sz w:val="24"/>
          <w:szCs w:val="24"/>
        </w:rPr>
        <w:t>Marija Marković</w:t>
      </w:r>
    </w:p>
    <w:p w:rsidR="004E4AD0" w:rsidRDefault="004E4AD0" w:rsidP="004E4AD0">
      <w:pPr>
        <w:spacing w:after="0" w:line="240" w:lineRule="auto"/>
        <w:ind w:left="3600"/>
        <w:rPr>
          <w:rFonts w:ascii="Times New Roman" w:hAnsi="Times New Roman" w:cs="Times New Roman"/>
          <w:color w:val="000000"/>
          <w:sz w:val="24"/>
          <w:szCs w:val="24"/>
        </w:rPr>
      </w:pPr>
    </w:p>
    <w:p w:rsidR="004E4AD0" w:rsidRPr="00107D36" w:rsidRDefault="004E4AD0" w:rsidP="004E4AD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rPr>
      </w:pPr>
    </w:p>
    <w:p w:rsidR="004E4AD0" w:rsidRDefault="004E4AD0" w:rsidP="004E4AD0">
      <w:pPr>
        <w:spacing w:after="0" w:line="240" w:lineRule="auto"/>
        <w:ind w:firstLine="1134"/>
        <w:rPr>
          <w:rFonts w:ascii="Times New Roman" w:hAnsi="Times New Roman" w:cs="Times New Roman"/>
          <w:color w:val="000000"/>
          <w:sz w:val="24"/>
          <w:szCs w:val="24"/>
        </w:rPr>
      </w:pPr>
    </w:p>
    <w:p w:rsidR="004E4AD0" w:rsidRPr="00852493" w:rsidRDefault="004E4AD0" w:rsidP="004E4AD0">
      <w:pPr>
        <w:rPr>
          <w:rFonts w:ascii="Times New Roman" w:hAnsi="Times New Roman" w:cs="Times New Roman"/>
          <w:i/>
          <w:iCs/>
          <w:color w:val="000000"/>
        </w:rPr>
      </w:pPr>
      <w:r w:rsidRPr="00852493">
        <w:rPr>
          <w:rFonts w:ascii="Times New Roman" w:hAnsi="Times New Roman" w:cs="Times New Roman"/>
          <w:i/>
          <w:iCs/>
          <w:color w:val="000000"/>
        </w:rPr>
        <w:br w:type="page"/>
      </w:r>
    </w:p>
    <w:p w:rsidR="004E4AD0" w:rsidRPr="00852493" w:rsidRDefault="004E4AD0" w:rsidP="004E4AD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bookmarkStart w:id="11" w:name="_Toc3309250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4E4AD0" w:rsidRPr="00852493" w:rsidRDefault="004E4AD0" w:rsidP="004E4AD0">
      <w:pPr>
        <w:spacing w:after="0" w:line="240" w:lineRule="auto"/>
        <w:rPr>
          <w:rFonts w:ascii="Times New Roman" w:hAnsi="Times New Roman" w:cs="Times New Roman"/>
          <w:b/>
          <w:bCs/>
          <w:color w:val="000000"/>
          <w:sz w:val="28"/>
          <w:szCs w:val="28"/>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D432C">
        <w:rPr>
          <w:rFonts w:ascii="Times New Roman" w:hAnsi="Times New Roman" w:cs="Times New Roman"/>
          <w:color w:val="000000"/>
          <w:sz w:val="24"/>
          <w:szCs w:val="24"/>
          <w:lang w:val="pl-PL"/>
        </w:rPr>
        <w:t>018/20-530/2</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D432C">
        <w:rPr>
          <w:rFonts w:ascii="Times New Roman" w:hAnsi="Times New Roman" w:cs="Times New Roman"/>
          <w:color w:val="000000"/>
          <w:sz w:val="24"/>
          <w:szCs w:val="24"/>
          <w:lang w:val="pl-PL"/>
        </w:rPr>
        <w:t>26.02.</w:t>
      </w:r>
      <w:r w:rsidR="008D200E">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 xml:space="preserve"> </w:t>
      </w:r>
      <w:r w:rsidRPr="00EA736A">
        <w:rPr>
          <w:rFonts w:ascii="Times New Roman" w:hAnsi="Times New Roman" w:cs="Times New Roman"/>
          <w:sz w:val="24"/>
          <w:szCs w:val="24"/>
        </w:rPr>
        <w:t>broj 01-</w:t>
      </w:r>
      <w:r w:rsidR="008D200E">
        <w:rPr>
          <w:rFonts w:ascii="Times New Roman" w:hAnsi="Times New Roman" w:cs="Times New Roman"/>
          <w:sz w:val="24"/>
          <w:szCs w:val="24"/>
        </w:rPr>
        <w:t>127</w:t>
      </w:r>
      <w:r w:rsidRPr="00EA736A">
        <w:rPr>
          <w:rFonts w:ascii="Times New Roman" w:hAnsi="Times New Roman" w:cs="Times New Roman"/>
          <w:sz w:val="24"/>
          <w:szCs w:val="24"/>
        </w:rPr>
        <w:t xml:space="preserve"> od </w:t>
      </w:r>
      <w:r w:rsidR="008D200E">
        <w:rPr>
          <w:rFonts w:ascii="Times New Roman" w:hAnsi="Times New Roman" w:cs="Times New Roman"/>
          <w:sz w:val="24"/>
          <w:szCs w:val="24"/>
        </w:rPr>
        <w:t>24.01.2020</w:t>
      </w:r>
      <w:r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w:t>
      </w:r>
      <w:r w:rsidR="008D200E">
        <w:rPr>
          <w:rFonts w:ascii="Times New Roman" w:hAnsi="Times New Roman" w:cs="Times New Roman"/>
          <w:color w:val="000000"/>
          <w:sz w:val="24"/>
          <w:szCs w:val="24"/>
          <w:lang w:val="pl-PL"/>
        </w:rPr>
        <w:t>za</w:t>
      </w:r>
      <w:r w:rsidR="008D200E" w:rsidRPr="00EE07B8">
        <w:rPr>
          <w:rFonts w:ascii="Times New Roman" w:hAnsi="Times New Roman" w:cs="Times New Roman"/>
          <w:sz w:val="24"/>
          <w:szCs w:val="24"/>
        </w:rPr>
        <w:t xml:space="preserve"> </w:t>
      </w:r>
      <w:r w:rsidR="008D200E" w:rsidRPr="008D200E">
        <w:rPr>
          <w:rFonts w:ascii="Times New Roman" w:hAnsi="Times New Roman" w:cs="Times New Roman"/>
          <w:sz w:val="24"/>
          <w:szCs w:val="24"/>
        </w:rPr>
        <w:t>nabavku opreme za Službu zaštite i spašavanja, po partijama i to: Partija 1. – Nabavka zaštitne uniforme i Partija 2. Nabavka baterijskog razvalnog alata</w:t>
      </w:r>
      <w:r w:rsidRPr="00852493">
        <w:rPr>
          <w:rFonts w:ascii="Times New Roman" w:hAnsi="Times New Roman" w:cs="Times New Roman"/>
          <w:color w:val="000000"/>
          <w:sz w:val="24"/>
          <w:szCs w:val="24"/>
        </w:rPr>
        <w:t xml:space="preserve">, 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4E4AD0" w:rsidRPr="00852493" w:rsidRDefault="004E4AD0" w:rsidP="004E4AD0">
      <w:pPr>
        <w:tabs>
          <w:tab w:val="left" w:pos="1950"/>
        </w:tabs>
        <w:spacing w:after="0" w:line="240" w:lineRule="auto"/>
        <w:rPr>
          <w:rFonts w:ascii="Times New Roman" w:hAnsi="Times New Roman" w:cs="Times New Roman"/>
          <w:color w:val="000000"/>
          <w:sz w:val="24"/>
          <w:szCs w:val="24"/>
        </w:rPr>
      </w:pPr>
    </w:p>
    <w:p w:rsidR="004E4AD0" w:rsidRDefault="004E4AD0" w:rsidP="004E4AD0">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D200E">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8D200E">
        <w:rPr>
          <w:rFonts w:ascii="Times New Roman" w:hAnsi="Times New Roman" w:cs="Times New Roman"/>
          <w:color w:val="000000"/>
          <w:sz w:val="24"/>
          <w:szCs w:val="24"/>
          <w:lang w:val="sr-Latn-CS"/>
        </w:rPr>
        <w:t xml:space="preserve"> </w:t>
      </w:r>
      <w:r w:rsidR="008D200E" w:rsidRPr="00436FF1">
        <w:rPr>
          <w:rFonts w:ascii="Times New Roman" w:hAnsi="Times New Roman" w:cs="Times New Roman"/>
          <w:sz w:val="24"/>
          <w:szCs w:val="24"/>
          <w:lang w:val="sl-SI"/>
        </w:rPr>
        <w:t>Marija Marković</w:t>
      </w:r>
    </w:p>
    <w:p w:rsidR="004E4AD0" w:rsidRDefault="004E4AD0" w:rsidP="004E4AD0">
      <w:pPr>
        <w:spacing w:after="0" w:line="240" w:lineRule="auto"/>
        <w:rPr>
          <w:rFonts w:ascii="Times New Roman" w:hAnsi="Times New Roman" w:cs="Times New Roman"/>
          <w:color w:val="000000"/>
          <w:sz w:val="24"/>
          <w:szCs w:val="24"/>
          <w:lang w:val="pl-PL"/>
        </w:rPr>
      </w:pPr>
    </w:p>
    <w:p w:rsidR="004E4AD0" w:rsidRDefault="004E4AD0" w:rsidP="004E4AD0">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4E4AD0" w:rsidRPr="008F4D68" w:rsidRDefault="004E4AD0" w:rsidP="004E4AD0">
      <w:pPr>
        <w:spacing w:after="0" w:line="240" w:lineRule="auto"/>
        <w:ind w:firstLine="1134"/>
        <w:jc w:val="right"/>
        <w:rPr>
          <w:rFonts w:ascii="Times New Roman" w:hAnsi="Times New Roman" w:cs="Times New Roman"/>
          <w:color w:val="000000"/>
          <w:sz w:val="24"/>
          <w:szCs w:val="24"/>
          <w:lang w:val="sr-Latn-CS"/>
        </w:rPr>
      </w:pPr>
    </w:p>
    <w:p w:rsidR="004E4AD0" w:rsidRDefault="004E4AD0" w:rsidP="004E4AD0">
      <w:pPr>
        <w:spacing w:after="0" w:line="240" w:lineRule="auto"/>
        <w:rPr>
          <w:rFonts w:ascii="Times New Roman" w:hAnsi="Times New Roman" w:cs="Times New Roman"/>
          <w:sz w:val="24"/>
          <w:szCs w:val="24"/>
          <w:lang w:val="sl-SI"/>
        </w:rPr>
      </w:pPr>
      <w:r w:rsidRPr="00852493">
        <w:rPr>
          <w:rFonts w:ascii="Times New Roman" w:hAnsi="Times New Roman" w:cs="Times New Roman"/>
          <w:color w:val="000000"/>
          <w:sz w:val="24"/>
          <w:szCs w:val="24"/>
        </w:rPr>
        <w:t xml:space="preserve">Član komisije za otvaranje i vrednovanje </w:t>
      </w:r>
      <w:r w:rsidRPr="00436FF1">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8D200E">
        <w:rPr>
          <w:rFonts w:ascii="Times New Roman" w:hAnsi="Times New Roman" w:cs="Times New Roman"/>
          <w:sz w:val="24"/>
          <w:szCs w:val="24"/>
          <w:lang w:val="sl-SI"/>
        </w:rPr>
        <w:t>Darko Vidaković</w:t>
      </w:r>
    </w:p>
    <w:p w:rsidR="004E4AD0" w:rsidRPr="00436FF1" w:rsidRDefault="004E4AD0" w:rsidP="004E4AD0">
      <w:pPr>
        <w:spacing w:after="0" w:line="240" w:lineRule="auto"/>
        <w:rPr>
          <w:rFonts w:ascii="Times New Roman" w:hAnsi="Times New Roman" w:cs="Times New Roman"/>
          <w:color w:val="000000"/>
          <w:sz w:val="24"/>
          <w:szCs w:val="24"/>
        </w:rPr>
      </w:pPr>
    </w:p>
    <w:p w:rsidR="004E4AD0" w:rsidRPr="00F87EED" w:rsidRDefault="004E4AD0" w:rsidP="004E4AD0">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Pr="00436FF1" w:rsidRDefault="004E4AD0" w:rsidP="004E4AD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8D200E">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8D200E">
        <w:rPr>
          <w:rFonts w:ascii="Times New Roman" w:hAnsi="Times New Roman" w:cs="Times New Roman"/>
          <w:sz w:val="24"/>
          <w:szCs w:val="24"/>
          <w:lang w:val="sl-SI"/>
        </w:rPr>
        <w:t>Aco Vulević</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spacing w:after="0" w:line="240" w:lineRule="auto"/>
        <w:ind w:firstLine="1134"/>
        <w:jc w:val="right"/>
        <w:rPr>
          <w:rFonts w:ascii="Times New Roman" w:hAnsi="Times New Roman" w:cs="Times New Roman"/>
          <w:color w:val="000000"/>
          <w:sz w:val="24"/>
          <w:szCs w:val="24"/>
        </w:rPr>
      </w:pPr>
    </w:p>
    <w:p w:rsidR="004E4AD0" w:rsidRPr="001E307B" w:rsidRDefault="004E4AD0" w:rsidP="004E4AD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8D200E">
        <w:rPr>
          <w:rFonts w:ascii="Times New Roman" w:hAnsi="Times New Roman" w:cs="Times New Roman"/>
          <w:sz w:val="24"/>
          <w:szCs w:val="24"/>
          <w:lang w:val="sl-SI"/>
        </w:rPr>
        <w:t>Emina Hot</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Pr="00F87EED"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rPr>
          <w:rFonts w:ascii="Times New Roman" w:hAnsi="Times New Roman" w:cs="Times New Roman"/>
          <w:color w:val="000000"/>
          <w:sz w:val="24"/>
          <w:szCs w:val="24"/>
        </w:rPr>
      </w:pPr>
    </w:p>
    <w:p w:rsidR="004E4AD0" w:rsidRDefault="004E4AD0" w:rsidP="008D200E">
      <w:pPr>
        <w:spacing w:after="0" w:line="240" w:lineRule="auto"/>
        <w:rPr>
          <w:rFonts w:ascii="Times New Roman" w:hAnsi="Times New Roman" w:cs="Times New Roman"/>
          <w:sz w:val="24"/>
          <w:szCs w:val="24"/>
          <w:lang w:val="sl-SI"/>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8D200E">
        <w:rPr>
          <w:rFonts w:ascii="Times New Roman" w:hAnsi="Times New Roman" w:cs="Times New Roman"/>
          <w:sz w:val="24"/>
          <w:szCs w:val="24"/>
          <w:lang w:val="sl-SI"/>
        </w:rPr>
        <w:t>Natalija Šainović</w:t>
      </w:r>
      <w:r w:rsidR="008D200E" w:rsidRPr="009B1843">
        <w:rPr>
          <w:rFonts w:ascii="Times New Roman" w:hAnsi="Times New Roman" w:cs="Times New Roman"/>
          <w:sz w:val="24"/>
          <w:szCs w:val="24"/>
          <w:lang w:val="sl-SI"/>
        </w:rPr>
        <w:t xml:space="preserve"> </w:t>
      </w:r>
    </w:p>
    <w:p w:rsidR="008D200E" w:rsidRPr="00F87EED" w:rsidRDefault="008D200E" w:rsidP="008D200E">
      <w:pPr>
        <w:spacing w:after="0" w:line="240" w:lineRule="auto"/>
        <w:rPr>
          <w:rFonts w:ascii="Times New Roman" w:hAnsi="Times New Roman" w:cs="Times New Roman"/>
          <w:color w:val="000000"/>
          <w:sz w:val="24"/>
          <w:szCs w:val="24"/>
        </w:rPr>
      </w:pPr>
    </w:p>
    <w:p w:rsidR="004E4AD0"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rPr>
          <w:rFonts w:ascii="Times New Roman" w:hAnsi="Times New Roman" w:cs="Times New Roman"/>
          <w:color w:val="000000"/>
          <w:sz w:val="24"/>
          <w:szCs w:val="24"/>
        </w:rPr>
      </w:pPr>
    </w:p>
    <w:p w:rsidR="004E4AD0" w:rsidRDefault="004E4AD0" w:rsidP="004E4AD0">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33092508"/>
      <w:r w:rsidRPr="00852493">
        <w:rPr>
          <w:i w:val="0"/>
          <w:iCs w:val="0"/>
          <w:color w:val="000000"/>
          <w:u w:val="none"/>
        </w:rPr>
        <w:lastRenderedPageBreak/>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3309250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33092510"/>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4E4AD0" w:rsidRPr="00453DA0" w:rsidRDefault="004E4AD0" w:rsidP="004E4AD0">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01</w:t>
      </w:r>
      <w:r w:rsidR="009371F8">
        <w:rPr>
          <w:rFonts w:ascii="Times New Roman" w:hAnsi="Times New Roman" w:cs="Times New Roman"/>
          <w:b/>
          <w:bCs/>
          <w:color w:val="000000"/>
          <w:sz w:val="28"/>
          <w:szCs w:val="28"/>
        </w:rPr>
        <w:t>-</w:t>
      </w:r>
      <w:r w:rsidR="008D200E">
        <w:rPr>
          <w:rFonts w:ascii="Times New Roman" w:hAnsi="Times New Roman" w:cs="Times New Roman"/>
          <w:b/>
          <w:bCs/>
          <w:color w:val="000000"/>
          <w:sz w:val="28"/>
          <w:szCs w:val="28"/>
        </w:rPr>
        <w:t>______</w:t>
      </w:r>
      <w:r w:rsidRPr="00453DA0">
        <w:rPr>
          <w:rFonts w:ascii="Times New Roman" w:hAnsi="Times New Roman" w:cs="Times New Roman"/>
          <w:b/>
          <w:bCs/>
          <w:color w:val="000000"/>
          <w:sz w:val="28"/>
          <w:szCs w:val="28"/>
        </w:rPr>
        <w:t xml:space="preserve"> od </w:t>
      </w:r>
      <w:r w:rsidR="008D200E">
        <w:rPr>
          <w:rFonts w:ascii="Times New Roman" w:hAnsi="Times New Roman" w:cs="Times New Roman"/>
          <w:b/>
          <w:bCs/>
          <w:color w:val="000000"/>
          <w:sz w:val="28"/>
          <w:szCs w:val="28"/>
        </w:rPr>
        <w:t>_______.2020</w:t>
      </w:r>
      <w:r w:rsidRPr="00453DA0">
        <w:rPr>
          <w:rFonts w:ascii="Times New Roman" w:hAnsi="Times New Roman" w:cs="Times New Roman"/>
          <w:b/>
          <w:bCs/>
          <w:color w:val="000000"/>
          <w:sz w:val="28"/>
          <w:szCs w:val="28"/>
        </w:rPr>
        <w:t xml:space="preserve">. </w:t>
      </w:r>
      <w:proofErr w:type="gramStart"/>
      <w:r w:rsidRPr="00453DA0">
        <w:rPr>
          <w:rFonts w:ascii="Times New Roman" w:hAnsi="Times New Roman" w:cs="Times New Roman"/>
          <w:b/>
          <w:bCs/>
          <w:color w:val="000000"/>
          <w:sz w:val="28"/>
          <w:szCs w:val="28"/>
        </w:rPr>
        <w:t>godine</w:t>
      </w:r>
      <w:proofErr w:type="gramEnd"/>
      <w:r w:rsidRPr="00453DA0">
        <w:rPr>
          <w:rFonts w:ascii="Times New Roman" w:hAnsi="Times New Roman" w:cs="Times New Roman"/>
          <w:b/>
          <w:bCs/>
          <w:color w:val="000000"/>
          <w:sz w:val="28"/>
          <w:szCs w:val="28"/>
        </w:rPr>
        <w:t xml:space="preserve"> </w:t>
      </w:r>
    </w:p>
    <w:p w:rsidR="004E4AD0" w:rsidRDefault="004E4AD0" w:rsidP="004E4AD0">
      <w:pPr>
        <w:tabs>
          <w:tab w:val="left" w:pos="1950"/>
        </w:tabs>
        <w:spacing w:after="0" w:line="240" w:lineRule="auto"/>
        <w:jc w:val="center"/>
        <w:rPr>
          <w:rFonts w:ascii="Times New Roman" w:hAnsi="Times New Roman" w:cs="Times New Roman"/>
          <w:b/>
          <w:bCs/>
          <w:color w:val="000000"/>
          <w:sz w:val="28"/>
          <w:szCs w:val="28"/>
        </w:rPr>
      </w:pPr>
    </w:p>
    <w:p w:rsidR="000D31EC" w:rsidRDefault="000D31EC" w:rsidP="004E4AD0">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p>
    <w:p w:rsidR="000D31EC" w:rsidRDefault="000D31EC" w:rsidP="000D31EC">
      <w:pPr>
        <w:jc w:val="center"/>
        <w:rPr>
          <w:rFonts w:ascii="Arial" w:hAnsi="Arial" w:cs="Arial"/>
          <w:b/>
          <w:sz w:val="24"/>
          <w:szCs w:val="24"/>
        </w:rPr>
      </w:pPr>
      <w:proofErr w:type="gramStart"/>
      <w:r w:rsidRPr="006D75C8">
        <w:rPr>
          <w:rFonts w:ascii="Arial" w:hAnsi="Arial" w:cs="Arial"/>
          <w:b/>
          <w:sz w:val="24"/>
          <w:szCs w:val="24"/>
        </w:rPr>
        <w:t>nabavk</w:t>
      </w:r>
      <w:r>
        <w:rPr>
          <w:rFonts w:ascii="Arial" w:hAnsi="Arial" w:cs="Arial"/>
          <w:b/>
          <w:sz w:val="24"/>
          <w:szCs w:val="24"/>
        </w:rPr>
        <w:t>u</w:t>
      </w:r>
      <w:proofErr w:type="gramEnd"/>
      <w:r w:rsidRPr="006D75C8">
        <w:rPr>
          <w:rFonts w:ascii="Arial" w:hAnsi="Arial" w:cs="Arial"/>
          <w:b/>
          <w:sz w:val="24"/>
          <w:szCs w:val="24"/>
        </w:rPr>
        <w:t xml:space="preserve"> </w:t>
      </w:r>
      <w:r>
        <w:rPr>
          <w:rFonts w:ascii="Arial" w:hAnsi="Arial" w:cs="Arial"/>
          <w:b/>
          <w:sz w:val="24"/>
          <w:szCs w:val="24"/>
        </w:rPr>
        <w:t>opreme za službu zaštite i spašavanja, po partijama</w:t>
      </w:r>
    </w:p>
    <w:p w:rsidR="000D31EC" w:rsidRDefault="000D31EC" w:rsidP="004E4AD0">
      <w:pPr>
        <w:tabs>
          <w:tab w:val="left" w:pos="1950"/>
        </w:tabs>
        <w:spacing w:after="0" w:line="240" w:lineRule="auto"/>
        <w:jc w:val="center"/>
        <w:rPr>
          <w:rFonts w:ascii="Times New Roman" w:hAnsi="Times New Roman" w:cs="Times New Roman"/>
          <w:b/>
          <w:bCs/>
          <w:color w:val="000000"/>
          <w:sz w:val="28"/>
          <w:szCs w:val="28"/>
        </w:rPr>
      </w:pPr>
    </w:p>
    <w:p w:rsidR="000D31EC" w:rsidRPr="00453DA0" w:rsidRDefault="000D31EC" w:rsidP="004E4AD0">
      <w:pPr>
        <w:tabs>
          <w:tab w:val="left" w:pos="1950"/>
        </w:tabs>
        <w:spacing w:after="0" w:line="240" w:lineRule="auto"/>
        <w:jc w:val="center"/>
        <w:rPr>
          <w:rFonts w:ascii="Times New Roman" w:hAnsi="Times New Roman" w:cs="Times New Roman"/>
          <w:b/>
          <w:bCs/>
          <w:color w:val="000000"/>
          <w:sz w:val="28"/>
          <w:szCs w:val="28"/>
        </w:rPr>
      </w:pPr>
    </w:p>
    <w:p w:rsidR="004E4AD0" w:rsidRPr="00453DA0" w:rsidRDefault="004E4AD0" w:rsidP="004E4AD0">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8D200E" w:rsidRDefault="008D200E" w:rsidP="008D200E">
      <w:pPr>
        <w:tabs>
          <w:tab w:val="left" w:pos="1950"/>
        </w:tabs>
        <w:ind w:left="1134" w:hanging="1134"/>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proofErr w:type="gramStart"/>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1.</w:t>
      </w:r>
      <w:proofErr w:type="gramEnd"/>
      <w:r w:rsidRPr="005B4D09">
        <w:rPr>
          <w:rFonts w:ascii="Times New Roman" w:hAnsi="Times New Roman" w:cs="Times New Roman"/>
          <w:color w:val="000000"/>
          <w:sz w:val="28"/>
          <w:szCs w:val="28"/>
        </w:rPr>
        <w:t xml:space="preserve"> : </w:t>
      </w:r>
      <w:r w:rsidRPr="00AC5511">
        <w:rPr>
          <w:rFonts w:ascii="Arial" w:hAnsi="Arial" w:cs="Arial"/>
          <w:b/>
          <w:sz w:val="24"/>
          <w:szCs w:val="24"/>
          <w:lang w:val="pl-PL"/>
        </w:rPr>
        <w:t xml:space="preserve">Nabavka </w:t>
      </w:r>
      <w:r w:rsidR="000D31EC">
        <w:rPr>
          <w:rFonts w:ascii="Arial" w:hAnsi="Arial" w:cs="Arial"/>
          <w:b/>
          <w:sz w:val="24"/>
          <w:szCs w:val="24"/>
          <w:lang w:val="pl-PL"/>
        </w:rPr>
        <w:t>zaštitne uniforme</w:t>
      </w:r>
    </w:p>
    <w:p w:rsidR="008D200E" w:rsidRPr="005B4D09" w:rsidRDefault="008D200E" w:rsidP="008D200E">
      <w:pPr>
        <w:tabs>
          <w:tab w:val="left" w:pos="1950"/>
        </w:tabs>
        <w:ind w:left="1134" w:hanging="1134"/>
        <w:rPr>
          <w:rFonts w:ascii="Times New Roman" w:hAnsi="Times New Roman" w:cs="Times New Roman"/>
          <w:color w:val="000000"/>
        </w:rPr>
      </w:pPr>
    </w:p>
    <w:p w:rsidR="008D200E" w:rsidRDefault="008D200E" w:rsidP="008D200E">
      <w:pPr>
        <w:tabs>
          <w:tab w:val="left" w:pos="1950"/>
        </w:tabs>
        <w:ind w:left="1134" w:hanging="1134"/>
        <w:rPr>
          <w:rFonts w:ascii="Arial" w:hAnsi="Arial" w:cs="Arial"/>
          <w:b/>
          <w:sz w:val="24"/>
          <w:szCs w:val="24"/>
          <w:lang w:val="pl-PL"/>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proofErr w:type="gramStart"/>
      <w:r w:rsidRPr="005B4D09">
        <w:rPr>
          <w:rFonts w:ascii="Times New Roman" w:hAnsi="Times New Roman" w:cs="Times New Roman"/>
          <w:color w:val="000000"/>
          <w:sz w:val="28"/>
          <w:szCs w:val="28"/>
        </w:rPr>
        <w:t xml:space="preserve">Partiju </w:t>
      </w:r>
      <w:r>
        <w:rPr>
          <w:rFonts w:ascii="Times New Roman" w:hAnsi="Times New Roman" w:cs="Times New Roman"/>
          <w:color w:val="000000"/>
          <w:sz w:val="28"/>
          <w:szCs w:val="28"/>
        </w:rPr>
        <w:t>2.</w:t>
      </w:r>
      <w:proofErr w:type="gramEnd"/>
      <w:r w:rsidRPr="005B4D09">
        <w:rPr>
          <w:rFonts w:ascii="Times New Roman" w:hAnsi="Times New Roman" w:cs="Times New Roman"/>
          <w:color w:val="000000"/>
          <w:sz w:val="28"/>
          <w:szCs w:val="28"/>
        </w:rPr>
        <w:t xml:space="preserve"> : </w:t>
      </w:r>
      <w:r w:rsidRPr="00947F44">
        <w:rPr>
          <w:rFonts w:ascii="Arial" w:hAnsi="Arial" w:cs="Arial"/>
          <w:b/>
          <w:sz w:val="24"/>
          <w:szCs w:val="24"/>
          <w:lang w:val="pl-PL"/>
        </w:rPr>
        <w:t xml:space="preserve">Nabavka </w:t>
      </w:r>
      <w:r w:rsidR="000D31EC">
        <w:rPr>
          <w:rFonts w:ascii="Arial" w:hAnsi="Arial" w:cs="Arial"/>
          <w:b/>
          <w:sz w:val="24"/>
          <w:szCs w:val="24"/>
          <w:lang w:val="pl-PL"/>
        </w:rPr>
        <w:t>baterijskog razvalnog alata</w:t>
      </w:r>
      <w:r w:rsidRPr="00947F44">
        <w:rPr>
          <w:rFonts w:ascii="Arial" w:hAnsi="Arial" w:cs="Arial"/>
          <w:b/>
          <w:sz w:val="24"/>
          <w:szCs w:val="24"/>
          <w:lang w:val="sr-Latn-CS"/>
        </w:rPr>
        <w:t xml:space="preserve">                              </w:t>
      </w:r>
    </w:p>
    <w:p w:rsidR="008D200E" w:rsidRDefault="008D200E" w:rsidP="008D200E">
      <w:pPr>
        <w:tabs>
          <w:tab w:val="left" w:pos="1950"/>
        </w:tabs>
        <w:ind w:left="1134" w:hanging="1134"/>
        <w:rPr>
          <w:rFonts w:ascii="Arial" w:hAnsi="Arial" w:cs="Arial"/>
          <w:b/>
          <w:sz w:val="24"/>
          <w:szCs w:val="24"/>
          <w:lang w:val="pl-PL"/>
        </w:rPr>
      </w:pPr>
      <w:r w:rsidRPr="00947F44">
        <w:rPr>
          <w:rFonts w:ascii="Arial" w:hAnsi="Arial" w:cs="Arial"/>
          <w:b/>
          <w:sz w:val="24"/>
          <w:szCs w:val="24"/>
          <w:lang w:val="pl-PL"/>
        </w:rPr>
        <w:t xml:space="preserve">    </w:t>
      </w:r>
    </w:p>
    <w:p w:rsidR="004E4AD0" w:rsidRPr="00C7106D" w:rsidRDefault="008D200E" w:rsidP="000D31EC">
      <w:pPr>
        <w:tabs>
          <w:tab w:val="left" w:pos="1950"/>
        </w:tabs>
        <w:ind w:left="1134" w:hanging="1134"/>
        <w:rPr>
          <w:rFonts w:ascii="Times New Roman" w:hAnsi="Times New Roman" w:cs="Times New Roman"/>
          <w:b/>
          <w:color w:val="000000"/>
          <w:sz w:val="28"/>
          <w:szCs w:val="28"/>
        </w:rPr>
      </w:pPr>
      <w:r w:rsidRPr="00947F44">
        <w:rPr>
          <w:rFonts w:ascii="Arial" w:hAnsi="Arial" w:cs="Arial"/>
          <w:b/>
          <w:sz w:val="24"/>
          <w:szCs w:val="24"/>
          <w:lang w:val="pl-PL"/>
        </w:rPr>
        <w:t xml:space="preserve">        </w:t>
      </w:r>
    </w:p>
    <w:p w:rsidR="004E4AD0" w:rsidRPr="005B4D09" w:rsidRDefault="004E4AD0" w:rsidP="004E4AD0">
      <w:pPr>
        <w:tabs>
          <w:tab w:val="left" w:pos="1950"/>
        </w:tabs>
        <w:spacing w:after="0" w:line="240" w:lineRule="auto"/>
        <w:jc w:val="center"/>
        <w:rPr>
          <w:rFonts w:ascii="Times New Roman" w:hAnsi="Times New Roman" w:cs="Times New Roman"/>
          <w:b/>
          <w:bCs/>
          <w:color w:val="000000"/>
        </w:rPr>
      </w:pPr>
    </w:p>
    <w:p w:rsidR="004E4AD0" w:rsidRPr="005B4D09" w:rsidRDefault="004E4AD0" w:rsidP="004E4AD0">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rPr>
      </w:pPr>
    </w:p>
    <w:p w:rsidR="004E4AD0" w:rsidRDefault="004E4AD0" w:rsidP="008C0E75">
      <w:pPr>
        <w:tabs>
          <w:tab w:val="left" w:pos="1950"/>
        </w:tabs>
        <w:jc w:val="center"/>
        <w:rPr>
          <w:rFonts w:ascii="Times New Roman" w:hAnsi="Times New Roman" w:cs="Times New Roman"/>
          <w:color w:val="000000"/>
        </w:rPr>
      </w:pPr>
    </w:p>
    <w:p w:rsidR="004E4AD0" w:rsidRPr="00852493" w:rsidRDefault="004E4AD0"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33092511"/>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3309251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3309251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282A94" w:rsidP="00282A94">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rPr>
              <w:t>Garancije kvaliteta</w:t>
            </w:r>
            <w:r w:rsidRPr="00467135">
              <w:rPr>
                <w:rFonts w:ascii="Times New Roman" w:hAnsi="Times New Roman" w:cs="Times New Roman"/>
                <w:color w:val="000000"/>
                <w:lang w:val="sr-Latn-CS" w:eastAsia="sr-Latn-CS"/>
              </w:rPr>
              <w:t xml:space="preserve"> </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282A94" w:rsidP="003A5CF9">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3309251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2530FA">
        <w:rPr>
          <w:rFonts w:ascii="Times New Roman" w:hAnsi="Times New Roman" w:cs="Times New Roman"/>
          <w:color w:val="000000"/>
          <w:sz w:val="24"/>
          <w:szCs w:val="24"/>
        </w:rPr>
        <w:t>-</w:t>
      </w:r>
      <w:r w:rsidR="004E4AD0">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4E4AD0">
        <w:rPr>
          <w:rFonts w:ascii="Times New Roman" w:hAnsi="Times New Roman" w:cs="Times New Roman"/>
          <w:color w:val="000000"/>
          <w:sz w:val="24"/>
          <w:szCs w:val="24"/>
        </w:rPr>
        <w:t>_______</w:t>
      </w:r>
      <w:r w:rsidR="002530FA">
        <w:rPr>
          <w:rFonts w:ascii="Times New Roman" w:hAnsi="Times New Roman" w:cs="Times New Roman"/>
          <w:color w:val="000000"/>
          <w:sz w:val="24"/>
          <w:szCs w:val="24"/>
        </w:rPr>
        <w:t>.</w:t>
      </w:r>
      <w:r w:rsidR="000D31EC">
        <w:rPr>
          <w:rFonts w:ascii="Times New Roman" w:hAnsi="Times New Roman" w:cs="Times New Roman"/>
          <w:color w:val="000000"/>
          <w:sz w:val="24"/>
          <w:szCs w:val="24"/>
        </w:rPr>
        <w:t>2020</w:t>
      </w:r>
      <w:r w:rsidR="002530F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3309251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AB7ABE" w:rsidRPr="00AB7ABE" w:rsidRDefault="00AB7ABE" w:rsidP="00282A94">
      <w:pPr>
        <w:autoSpaceDE w:val="0"/>
        <w:autoSpaceDN w:val="0"/>
        <w:adjustRightInd w:val="0"/>
        <w:spacing w:after="0" w:line="240" w:lineRule="auto"/>
        <w:ind w:firstLine="450"/>
        <w:jc w:val="both"/>
        <w:rPr>
          <w:rFonts w:ascii="Times New Roman" w:hAnsi="Times New Roman" w:cs="Times New Roman"/>
          <w:b/>
          <w:color w:val="000000"/>
          <w:sz w:val="24"/>
          <w:szCs w:val="24"/>
          <w:lang w:val="sr-Latn-CS"/>
        </w:rPr>
      </w:pP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33092516"/>
      <w:r w:rsidRPr="00852493">
        <w:rPr>
          <w:rFonts w:ascii="Times New Roman" w:hAnsi="Times New Roman"/>
          <w:color w:val="000000"/>
          <w:sz w:val="28"/>
          <w:szCs w:val="28"/>
        </w:rPr>
        <w:lastRenderedPageBreak/>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0D31EC" w:rsidRPr="000D31EC" w:rsidRDefault="00282A94" w:rsidP="000D31EC">
      <w:pPr>
        <w:rPr>
          <w:rFonts w:ascii="Times New Roman" w:hAnsi="Times New Roman" w:cs="Times New Roman"/>
          <w:color w:val="000000"/>
        </w:rPr>
      </w:pPr>
      <w:bookmarkStart w:id="24" w:name="_Toc416265350"/>
      <w:r>
        <w:rPr>
          <w:rFonts w:ascii="Times New Roman" w:hAnsi="Times New Roman" w:cs="Times New Roman"/>
          <w:color w:val="000000"/>
        </w:rPr>
        <w:t>Dostaviti:</w:t>
      </w:r>
    </w:p>
    <w:p w:rsidR="00B96A5A" w:rsidRPr="00232B80" w:rsidRDefault="00B96A5A" w:rsidP="00B96A5A">
      <w:pPr>
        <w:spacing w:after="0" w:line="240" w:lineRule="auto"/>
        <w:ind w:firstLine="426"/>
        <w:jc w:val="both"/>
        <w:rPr>
          <w:rFonts w:ascii="Times New Roman" w:hAnsi="Times New Roman" w:cs="Times New Roman"/>
          <w:sz w:val="24"/>
          <w:szCs w:val="24"/>
        </w:rPr>
      </w:pPr>
      <w:r w:rsidRPr="00232B80">
        <w:rPr>
          <w:rFonts w:ascii="Times New Roman" w:hAnsi="Times New Roman" w:cs="Times New Roman"/>
          <w:sz w:val="24"/>
          <w:szCs w:val="24"/>
        </w:rPr>
        <w:sym w:font="Wingdings" w:char="F0A8"/>
      </w:r>
      <w:r w:rsidRPr="00232B80">
        <w:rPr>
          <w:rFonts w:ascii="Times New Roman" w:hAnsi="Times New Roman" w:cs="Times New Roman"/>
          <w:sz w:val="24"/>
          <w:szCs w:val="24"/>
        </w:rPr>
        <w:t xml:space="preserve"> </w:t>
      </w:r>
      <w:proofErr w:type="gramStart"/>
      <w:r w:rsidRPr="00232B80">
        <w:rPr>
          <w:rFonts w:ascii="Times New Roman" w:hAnsi="Times New Roman" w:cs="Times New Roman"/>
          <w:sz w:val="24"/>
          <w:szCs w:val="24"/>
        </w:rPr>
        <w:t>uzoraka</w:t>
      </w:r>
      <w:proofErr w:type="gramEnd"/>
      <w:r w:rsidRPr="00232B80">
        <w:rPr>
          <w:rFonts w:ascii="Times New Roman" w:hAnsi="Times New Roman" w:cs="Times New Roman"/>
          <w:sz w:val="24"/>
          <w:szCs w:val="24"/>
        </w:rPr>
        <w:t>, opisa, odnosno fotografija roba koje su predmet isporuke, a čiju je vjerodostojnost ponuđač obavezan potvrditi, ukoliko to naručilac zahtijeva:</w:t>
      </w:r>
    </w:p>
    <w:p w:rsidR="00B96A5A" w:rsidRPr="00232B80" w:rsidRDefault="00B96A5A" w:rsidP="00B96A5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96A5A" w:rsidRPr="00232B80" w:rsidTr="001B31C6">
        <w:tc>
          <w:tcPr>
            <w:tcW w:w="9288" w:type="dxa"/>
          </w:tcPr>
          <w:p w:rsidR="00B96A5A" w:rsidRPr="000D31EC" w:rsidRDefault="00B96A5A" w:rsidP="001B31C6">
            <w:pPr>
              <w:spacing w:after="0" w:line="240" w:lineRule="auto"/>
              <w:jc w:val="both"/>
              <w:rPr>
                <w:rFonts w:ascii="Times New Roman" w:hAnsi="Times New Roman" w:cs="Times New Roman"/>
                <w:b/>
                <w:sz w:val="24"/>
                <w:szCs w:val="24"/>
                <w:lang w:val="pl-PL"/>
              </w:rPr>
            </w:pPr>
            <w:r w:rsidRPr="000D31EC">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1</w:t>
            </w:r>
            <w:r w:rsidRPr="000D31EC">
              <w:rPr>
                <w:rFonts w:ascii="Times New Roman" w:hAnsi="Times New Roman" w:cs="Times New Roman"/>
                <w:b/>
                <w:sz w:val="24"/>
                <w:szCs w:val="24"/>
                <w:lang w:val="pl-PL"/>
              </w:rPr>
              <w:t>:</w:t>
            </w:r>
          </w:p>
          <w:p w:rsidR="00B96A5A" w:rsidRPr="00232B80" w:rsidRDefault="00B96A5A" w:rsidP="001B31C6">
            <w:pPr>
              <w:spacing w:after="0" w:line="240" w:lineRule="auto"/>
              <w:jc w:val="both"/>
              <w:rPr>
                <w:rFonts w:ascii="Times New Roman" w:hAnsi="Times New Roman" w:cs="Times New Roman"/>
                <w:sz w:val="24"/>
                <w:szCs w:val="24"/>
                <w:lang w:val="pl-PL"/>
              </w:rPr>
            </w:pPr>
            <w:r w:rsidRPr="00232B80">
              <w:rPr>
                <w:rFonts w:ascii="Times New Roman" w:hAnsi="Times New Roman" w:cs="Times New Roman"/>
                <w:sz w:val="24"/>
                <w:szCs w:val="24"/>
                <w:lang w:val="pl-PL"/>
              </w:rPr>
              <w:t>Ponuđač je u obavezi da uz ponudu dostavi Naručiocu uzork</w:t>
            </w:r>
            <w:r>
              <w:rPr>
                <w:rFonts w:ascii="Times New Roman" w:hAnsi="Times New Roman" w:cs="Times New Roman"/>
                <w:sz w:val="24"/>
                <w:szCs w:val="24"/>
                <w:lang w:val="pl-PL"/>
              </w:rPr>
              <w:t>e</w:t>
            </w:r>
            <w:r w:rsidRPr="00232B80">
              <w:rPr>
                <w:rFonts w:ascii="Times New Roman" w:hAnsi="Times New Roman" w:cs="Times New Roman"/>
                <w:sz w:val="24"/>
                <w:szCs w:val="24"/>
                <w:lang w:val="pl-PL"/>
              </w:rPr>
              <w:t xml:space="preserve"> svih </w:t>
            </w:r>
            <w:r>
              <w:rPr>
                <w:rFonts w:ascii="Times New Roman" w:hAnsi="Times New Roman" w:cs="Times New Roman"/>
                <w:sz w:val="24"/>
                <w:szCs w:val="24"/>
                <w:lang w:val="pl-PL"/>
              </w:rPr>
              <w:t>pozicija</w:t>
            </w:r>
            <w:r w:rsidRPr="00232B80">
              <w:rPr>
                <w:rFonts w:ascii="Times New Roman" w:hAnsi="Times New Roman" w:cs="Times New Roman"/>
                <w:sz w:val="24"/>
                <w:szCs w:val="24"/>
                <w:lang w:val="pl-PL"/>
              </w:rPr>
              <w:t xml:space="preserve"> iz specifikacije, shodno tehničkim opisima datim u tehničkoj specifikaciji predmeta javne nabavke.</w:t>
            </w:r>
          </w:p>
          <w:p w:rsidR="00B96A5A" w:rsidRPr="00232B80" w:rsidRDefault="00B96A5A" w:rsidP="001B31C6">
            <w:pPr>
              <w:spacing w:after="0" w:line="240" w:lineRule="auto"/>
              <w:jc w:val="both"/>
              <w:rPr>
                <w:rFonts w:ascii="Times New Roman" w:hAnsi="Times New Roman" w:cs="Times New Roman"/>
                <w:sz w:val="24"/>
                <w:szCs w:val="24"/>
                <w:lang w:val="pl-PL"/>
              </w:rPr>
            </w:pPr>
          </w:p>
        </w:tc>
      </w:tr>
    </w:tbl>
    <w:p w:rsidR="00B96A5A" w:rsidRPr="00232B80" w:rsidRDefault="00B96A5A" w:rsidP="00B96A5A">
      <w:pPr>
        <w:spacing w:after="0" w:line="240" w:lineRule="auto"/>
        <w:jc w:val="both"/>
        <w:rPr>
          <w:rFonts w:ascii="Times New Roman" w:hAnsi="Times New Roman" w:cs="Times New Roman"/>
          <w:b/>
          <w:bCs/>
          <w:i/>
          <w:iCs/>
          <w:sz w:val="24"/>
          <w:szCs w:val="24"/>
          <w:lang w:val="sr-Latn-CS"/>
        </w:rPr>
      </w:pPr>
    </w:p>
    <w:p w:rsidR="00B96A5A" w:rsidRPr="00232B80" w:rsidRDefault="00B96A5A" w:rsidP="00B96A5A">
      <w:pPr>
        <w:spacing w:after="0" w:line="240" w:lineRule="auto"/>
        <w:ind w:firstLine="426"/>
        <w:jc w:val="both"/>
        <w:rPr>
          <w:rFonts w:ascii="Times New Roman" w:hAnsi="Times New Roman" w:cs="Times New Roman"/>
          <w:sz w:val="24"/>
          <w:szCs w:val="24"/>
        </w:rPr>
      </w:pPr>
      <w:r w:rsidRPr="00232B80">
        <w:rPr>
          <w:rFonts w:ascii="Times New Roman" w:hAnsi="Times New Roman" w:cs="Times New Roman"/>
          <w:sz w:val="24"/>
          <w:szCs w:val="24"/>
        </w:rPr>
        <w:sym w:font="Wingdings" w:char="F0A8"/>
      </w:r>
      <w:r w:rsidRPr="00232B80">
        <w:rPr>
          <w:rFonts w:ascii="Times New Roman" w:hAnsi="Times New Roman" w:cs="Times New Roman"/>
          <w:sz w:val="24"/>
          <w:szCs w:val="24"/>
        </w:rPr>
        <w:t xml:space="preserve"> </w:t>
      </w:r>
      <w:proofErr w:type="gramStart"/>
      <w:r w:rsidRPr="00232B80">
        <w:rPr>
          <w:rFonts w:ascii="Times New Roman" w:hAnsi="Times New Roman" w:cs="Times New Roman"/>
          <w:sz w:val="24"/>
          <w:szCs w:val="24"/>
        </w:rPr>
        <w:t>drugih</w:t>
      </w:r>
      <w:proofErr w:type="gramEnd"/>
      <w:r w:rsidRPr="00232B80">
        <w:rPr>
          <w:rFonts w:ascii="Times New Roman" w:hAnsi="Times New Roman" w:cs="Times New Roman"/>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B96A5A" w:rsidRPr="00232B80" w:rsidRDefault="00B96A5A" w:rsidP="00B96A5A">
      <w:pPr>
        <w:spacing w:after="0" w:line="240" w:lineRule="auto"/>
        <w:ind w:firstLine="426"/>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96A5A" w:rsidRPr="00232B80" w:rsidTr="001B31C6">
        <w:trPr>
          <w:trHeight w:val="354"/>
        </w:trPr>
        <w:tc>
          <w:tcPr>
            <w:tcW w:w="9287" w:type="dxa"/>
          </w:tcPr>
          <w:p w:rsidR="00B96A5A" w:rsidRDefault="00B96A5A" w:rsidP="001B31C6">
            <w:pPr>
              <w:spacing w:after="0" w:line="240" w:lineRule="auto"/>
              <w:jc w:val="both"/>
              <w:rPr>
                <w:rFonts w:ascii="Times New Roman" w:hAnsi="Times New Roman" w:cs="Times New Roman"/>
                <w:sz w:val="24"/>
                <w:szCs w:val="24"/>
                <w:lang w:val="pl-PL"/>
              </w:rPr>
            </w:pPr>
          </w:p>
          <w:p w:rsidR="00B96A5A" w:rsidRPr="005861F6" w:rsidRDefault="00B96A5A" w:rsidP="001B31C6">
            <w:pPr>
              <w:spacing w:after="0" w:line="240" w:lineRule="auto"/>
              <w:jc w:val="both"/>
              <w:rPr>
                <w:rFonts w:ascii="Times New Roman" w:hAnsi="Times New Roman" w:cs="Times New Roman"/>
                <w:b/>
                <w:sz w:val="24"/>
                <w:szCs w:val="24"/>
                <w:lang w:val="pl-PL"/>
              </w:rPr>
            </w:pPr>
            <w:r w:rsidRPr="005861F6">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1.</w:t>
            </w:r>
          </w:p>
          <w:p w:rsidR="00B96A5A" w:rsidRPr="000F7D8A" w:rsidRDefault="00B96A5A" w:rsidP="001B31C6">
            <w:pPr>
              <w:spacing w:after="0" w:line="240" w:lineRule="auto"/>
              <w:jc w:val="both"/>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Ponuđači su dužni da dostave Certifikate izdate od nezavisne akreditovane institucije kojom se potvrđuju traženi standardi za stavke 1,2,3,4 i 5.</w:t>
            </w:r>
          </w:p>
          <w:p w:rsidR="00B96A5A" w:rsidRPr="000F7D8A" w:rsidRDefault="00B96A5A" w:rsidP="001B31C6">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469:2006 Xf2 Xr2 Y2 Z2, EN 1149:2008,  EN 20471:2013</w:t>
            </w:r>
          </w:p>
          <w:p w:rsidR="00B96A5A" w:rsidRPr="000F7D8A" w:rsidRDefault="00B96A5A" w:rsidP="001B31C6">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15090:2012 F2A SRC HI3 CI AN, EN 469 EN 471 EN 533</w:t>
            </w:r>
          </w:p>
          <w:p w:rsidR="00B96A5A" w:rsidRPr="000F7D8A" w:rsidRDefault="00B96A5A" w:rsidP="001B31C6">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443:208, EN 14458:2004</w:t>
            </w:r>
          </w:p>
          <w:p w:rsidR="00B96A5A" w:rsidRPr="000F7D8A" w:rsidRDefault="00B96A5A" w:rsidP="001B31C6">
            <w:pPr>
              <w:numPr>
                <w:ilvl w:val="0"/>
                <w:numId w:val="26"/>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659:2008</w:t>
            </w:r>
          </w:p>
          <w:p w:rsidR="00B96A5A" w:rsidRPr="000F7D8A" w:rsidRDefault="00B96A5A" w:rsidP="001B31C6">
            <w:pPr>
              <w:numPr>
                <w:ilvl w:val="0"/>
                <w:numId w:val="26"/>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13911:2004</w:t>
            </w:r>
          </w:p>
          <w:p w:rsidR="00B96A5A" w:rsidRDefault="00B96A5A" w:rsidP="001B31C6">
            <w:pPr>
              <w:shd w:val="clear" w:color="auto" w:fill="FFFFFF"/>
              <w:spacing w:after="0" w:line="240" w:lineRule="auto"/>
              <w:jc w:val="both"/>
              <w:rPr>
                <w:rFonts w:ascii="Times New Roman" w:eastAsia="Times New Roman" w:hAnsi="Times New Roman" w:cs="Times New Roman"/>
                <w:bCs/>
                <w:color w:val="000000"/>
                <w:sz w:val="24"/>
                <w:szCs w:val="24"/>
              </w:rPr>
            </w:pPr>
            <w:proofErr w:type="gramStart"/>
            <w:r w:rsidRPr="000F7D8A">
              <w:rPr>
                <w:rFonts w:ascii="Times New Roman" w:eastAsia="Times New Roman" w:hAnsi="Times New Roman" w:cs="Times New Roman"/>
                <w:color w:val="000000"/>
                <w:sz w:val="24"/>
                <w:szCs w:val="24"/>
              </w:rPr>
              <w:t>kao</w:t>
            </w:r>
            <w:proofErr w:type="gramEnd"/>
            <w:r w:rsidRPr="000F7D8A">
              <w:rPr>
                <w:rFonts w:ascii="Times New Roman" w:eastAsia="Times New Roman" w:hAnsi="Times New Roman" w:cs="Times New Roman"/>
                <w:color w:val="000000"/>
                <w:sz w:val="24"/>
                <w:szCs w:val="24"/>
              </w:rPr>
              <w:t xml:space="preserve"> i izvještaj nezavisne akreditovane laboratorije/institucije  kojim se potvrđuju ostale tražene karakteristike opisane u bitnim karakteristikama predmeta nabavke </w:t>
            </w:r>
            <w:r w:rsidRPr="000F7D8A">
              <w:rPr>
                <w:rFonts w:ascii="Times New Roman" w:eastAsia="Times New Roman" w:hAnsi="Times New Roman" w:cs="Times New Roman"/>
                <w:bCs/>
                <w:color w:val="000000"/>
                <w:sz w:val="24"/>
                <w:szCs w:val="24"/>
              </w:rPr>
              <w:t>za stavke 1,2,4 i 5.</w:t>
            </w:r>
          </w:p>
          <w:p w:rsidR="00B96A5A" w:rsidRPr="000F7D8A" w:rsidRDefault="00B96A5A" w:rsidP="001B31C6">
            <w:pPr>
              <w:shd w:val="clear" w:color="auto" w:fill="FFFFFF"/>
              <w:spacing w:after="0" w:line="240" w:lineRule="auto"/>
              <w:jc w:val="both"/>
              <w:rPr>
                <w:rFonts w:ascii="Times New Roman" w:eastAsia="Times New Roman" w:hAnsi="Times New Roman" w:cs="Times New Roman"/>
                <w:color w:val="000000"/>
                <w:sz w:val="24"/>
                <w:szCs w:val="24"/>
              </w:rPr>
            </w:pPr>
          </w:p>
          <w:p w:rsidR="00B96A5A" w:rsidRPr="005861F6" w:rsidRDefault="00B96A5A" w:rsidP="001B31C6">
            <w:pPr>
              <w:spacing w:after="0" w:line="240" w:lineRule="auto"/>
              <w:jc w:val="both"/>
              <w:rPr>
                <w:rFonts w:ascii="Times New Roman" w:hAnsi="Times New Roman" w:cs="Times New Roman"/>
                <w:b/>
                <w:sz w:val="24"/>
                <w:szCs w:val="24"/>
                <w:lang w:val="pl-PL"/>
              </w:rPr>
            </w:pPr>
            <w:r w:rsidRPr="00DD07F2">
              <w:rPr>
                <w:rFonts w:ascii="Times New Roman" w:hAnsi="Times New Roman" w:cs="Times New Roman"/>
                <w:color w:val="FF0000"/>
                <w:sz w:val="24"/>
                <w:szCs w:val="24"/>
                <w:lang w:val="pl-PL"/>
              </w:rPr>
              <w:t xml:space="preserve"> </w:t>
            </w:r>
            <w:r w:rsidRPr="005861F6">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2.</w:t>
            </w:r>
          </w:p>
          <w:p w:rsidR="00B96A5A" w:rsidRPr="000F7D8A" w:rsidRDefault="00B96A5A" w:rsidP="001B31C6">
            <w:pPr>
              <w:spacing w:after="0" w:line="240" w:lineRule="auto"/>
              <w:jc w:val="both"/>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 xml:space="preserve">Ponuđači su dužni da dostave Certifikate izdate od nezavisne akreditovane institucije kojom se potvrđuju </w:t>
            </w:r>
            <w:r>
              <w:rPr>
                <w:rFonts w:ascii="Times New Roman" w:eastAsia="Times New Roman" w:hAnsi="Times New Roman" w:cs="Times New Roman"/>
                <w:color w:val="000000"/>
                <w:sz w:val="24"/>
                <w:szCs w:val="24"/>
                <w:shd w:val="clear" w:color="auto" w:fill="FFFFFF"/>
              </w:rPr>
              <w:t>traženi standardi za stavke 1</w:t>
            </w:r>
            <w:proofErr w:type="gramStart"/>
            <w:r>
              <w:rPr>
                <w:rFonts w:ascii="Times New Roman" w:eastAsia="Times New Roman" w:hAnsi="Times New Roman" w:cs="Times New Roman"/>
                <w:color w:val="000000"/>
                <w:sz w:val="24"/>
                <w:szCs w:val="24"/>
                <w:shd w:val="clear" w:color="auto" w:fill="FFFFFF"/>
              </w:rPr>
              <w:t>,2</w:t>
            </w:r>
            <w:proofErr w:type="gramEnd"/>
            <w:r>
              <w:rPr>
                <w:rFonts w:ascii="Times New Roman" w:eastAsia="Times New Roman" w:hAnsi="Times New Roman" w:cs="Times New Roman"/>
                <w:color w:val="000000"/>
                <w:sz w:val="24"/>
                <w:szCs w:val="24"/>
                <w:shd w:val="clear" w:color="auto" w:fill="FFFFFF"/>
              </w:rPr>
              <w:t xml:space="preserve"> i 3</w:t>
            </w:r>
            <w:r w:rsidRPr="000F7D8A">
              <w:rPr>
                <w:rFonts w:ascii="Times New Roman" w:eastAsia="Times New Roman" w:hAnsi="Times New Roman" w:cs="Times New Roman"/>
                <w:color w:val="000000"/>
                <w:sz w:val="24"/>
                <w:szCs w:val="24"/>
                <w:shd w:val="clear" w:color="auto" w:fill="FFFFFF"/>
              </w:rPr>
              <w:t>.</w:t>
            </w:r>
          </w:p>
          <w:p w:rsidR="00B96A5A" w:rsidRPr="00232B80" w:rsidRDefault="00B96A5A" w:rsidP="001B31C6">
            <w:pPr>
              <w:numPr>
                <w:ilvl w:val="0"/>
                <w:numId w:val="29"/>
              </w:numPr>
              <w:shd w:val="clear" w:color="auto" w:fill="FFFFFF"/>
              <w:spacing w:before="100" w:beforeAutospacing="1" w:after="100" w:afterAutospacing="1" w:line="240" w:lineRule="auto"/>
              <w:rPr>
                <w:rFonts w:ascii="Times New Roman" w:hAnsi="Times New Roman" w:cs="Times New Roman"/>
                <w:sz w:val="24"/>
                <w:szCs w:val="24"/>
                <w:lang w:val="pl-PL"/>
              </w:rPr>
            </w:pPr>
            <w:r w:rsidRPr="000F7D8A">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 xml:space="preserve">13204:2016 </w:t>
            </w:r>
          </w:p>
        </w:tc>
      </w:tr>
    </w:tbl>
    <w:p w:rsidR="00B96A5A" w:rsidRPr="00232B80" w:rsidRDefault="00B96A5A" w:rsidP="00B96A5A">
      <w:pPr>
        <w:spacing w:after="0" w:line="240" w:lineRule="auto"/>
        <w:jc w:val="both"/>
        <w:rPr>
          <w:rFonts w:ascii="Times New Roman" w:hAnsi="Times New Roman" w:cs="Times New Roman"/>
          <w:color w:val="000000"/>
          <w:sz w:val="24"/>
          <w:szCs w:val="24"/>
        </w:rPr>
      </w:pPr>
      <w:r w:rsidRPr="00232B80">
        <w:rPr>
          <w:rFonts w:ascii="Times New Roman" w:hAnsi="Times New Roman" w:cs="Times New Roman"/>
          <w:color w:val="000000"/>
          <w:sz w:val="24"/>
          <w:szCs w:val="24"/>
        </w:rPr>
        <w:sym w:font="Wingdings" w:char="F0A8"/>
      </w:r>
      <w:r w:rsidRPr="00232B80">
        <w:rPr>
          <w:rFonts w:ascii="Times New Roman" w:hAnsi="Times New Roman" w:cs="Times New Roman"/>
          <w:color w:val="000000"/>
          <w:sz w:val="24"/>
          <w:szCs w:val="24"/>
        </w:rPr>
        <w:t xml:space="preserve"> </w:t>
      </w:r>
      <w:proofErr w:type="gramStart"/>
      <w:r w:rsidRPr="00232B80">
        <w:rPr>
          <w:rFonts w:ascii="Times New Roman" w:hAnsi="Times New Roman" w:cs="Times New Roman"/>
          <w:color w:val="000000"/>
          <w:sz w:val="24"/>
          <w:szCs w:val="24"/>
        </w:rPr>
        <w:t>izjave</w:t>
      </w:r>
      <w:proofErr w:type="gramEnd"/>
      <w:r w:rsidRPr="00232B80">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 </w:t>
      </w: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4E4AD0" w:rsidRDefault="004E4AD0" w:rsidP="004E4AD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bookmarkStart w:id="25" w:name="_Toc33092517"/>
      <w:r>
        <w:rPr>
          <w:b w:val="0"/>
          <w:bCs w:val="0"/>
          <w:i w:val="0"/>
          <w:iCs w:val="0"/>
          <w:color w:val="000000"/>
          <w:u w:val="none"/>
          <w:lang w:val="sr-Latn-CS"/>
        </w:rPr>
        <w:t xml:space="preserve">IZJAVE I POTVRDE ZA ISPUNJAVANJE USLOVA O STRUČNO TEHNIČKOJ I KADROVSKOJ OSPOSOBLJENOSTI KADA SU PREDMET JAVNE NABAVKE </w:t>
      </w:r>
      <w:r>
        <w:rPr>
          <w:b w:val="0"/>
          <w:bCs w:val="0"/>
          <w:i w:val="0"/>
          <w:iCs w:val="0"/>
          <w:color w:val="000000"/>
          <w:lang w:val="sr-Latn-CS"/>
        </w:rPr>
        <w:t>ROBE</w:t>
      </w:r>
      <w:bookmarkEnd w:id="25"/>
    </w:p>
    <w:p w:rsidR="004E4AD0" w:rsidRDefault="004E4AD0" w:rsidP="004E4AD0">
      <w:pPr>
        <w:rPr>
          <w:rFonts w:ascii="Times New Roman" w:hAnsi="Times New Roman" w:cs="Times New Roman"/>
          <w:i/>
          <w:iCs/>
          <w:lang w:val="sr-Latn-CS"/>
        </w:rPr>
      </w:pPr>
    </w:p>
    <w:p w:rsidR="004E4AD0" w:rsidRDefault="004E4AD0" w:rsidP="004E4AD0">
      <w:pPr>
        <w:pStyle w:val="Heading3"/>
        <w:rPr>
          <w:rStyle w:val="SubtleEmphasis"/>
          <w:color w:val="000000"/>
        </w:rPr>
      </w:pPr>
    </w:p>
    <w:p w:rsidR="004E4AD0" w:rsidRDefault="004E4AD0" w:rsidP="004E4AD0">
      <w:pPr>
        <w:rPr>
          <w:rFonts w:ascii="Times New Roman" w:hAnsi="Times New Roman" w:cs="Times New Roman"/>
          <w:lang w:val="sr-Latn-CS"/>
        </w:rPr>
      </w:pPr>
    </w:p>
    <w:p w:rsidR="000D31EC" w:rsidRPr="00FC1B07" w:rsidRDefault="000D31EC" w:rsidP="000D31EC">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Garamond" w:hAnsi="Garamond" w:cs="Times New Roman"/>
          <w:b/>
          <w:bCs/>
          <w:i w:val="0"/>
          <w:iCs w:val="0"/>
          <w:color w:val="000000"/>
          <w:sz w:val="24"/>
          <w:szCs w:val="24"/>
        </w:rPr>
      </w:pPr>
      <w:r w:rsidRPr="00FC1B07">
        <w:rPr>
          <w:rFonts w:ascii="Garamond" w:hAnsi="Garamond" w:cs="Times New Roman"/>
          <w:b/>
          <w:bCs/>
          <w:color w:val="000000"/>
          <w:sz w:val="24"/>
          <w:szCs w:val="24"/>
        </w:rPr>
        <w:t>DOSTAVITI UZORAK, OPIS, ODNOSNO FOTOGRAFIJU ROBA KOJE SU PREDMET ISPORUKE,  ČIJU JE VJERODOSTOJNOST PONUĐAČ OBAVEZAN POTVRDITI, UKOLIKO TO NARUČILAC ZAHTIJEVA</w:t>
      </w:r>
    </w:p>
    <w:p w:rsidR="000D31EC" w:rsidRPr="00FC1B07" w:rsidRDefault="000D31EC" w:rsidP="000D31EC">
      <w:pPr>
        <w:rPr>
          <w:rFonts w:ascii="Garamond" w:hAnsi="Garamond" w:cs="Times New Roman"/>
          <w:color w:val="000000"/>
          <w:sz w:val="24"/>
          <w:szCs w:val="24"/>
        </w:rPr>
      </w:pPr>
    </w:p>
    <w:p w:rsidR="000D31EC" w:rsidRPr="00FC1B07" w:rsidRDefault="000D31EC" w:rsidP="000D31EC">
      <w:pPr>
        <w:rPr>
          <w:rFonts w:ascii="Garamond" w:hAnsi="Garamond" w:cs="Times New Roman"/>
          <w:sz w:val="24"/>
          <w:szCs w:val="24"/>
        </w:rPr>
      </w:pPr>
      <w:r w:rsidRPr="00FC1B07">
        <w:rPr>
          <w:rFonts w:ascii="Garamond" w:hAnsi="Garamond" w:cs="Times New Roman"/>
          <w:sz w:val="24"/>
          <w:szCs w:val="24"/>
        </w:rPr>
        <w:t>Dostaviti:</w:t>
      </w:r>
    </w:p>
    <w:p w:rsidR="000D31EC" w:rsidRPr="00232B80" w:rsidRDefault="000D31EC" w:rsidP="000D31EC">
      <w:pPr>
        <w:spacing w:after="0" w:line="240" w:lineRule="auto"/>
        <w:jc w:val="both"/>
        <w:rPr>
          <w:rFonts w:ascii="Times New Roman" w:hAnsi="Times New Roman" w:cs="Times New Roman"/>
          <w:color w:val="000000"/>
          <w:sz w:val="24"/>
          <w:szCs w:val="24"/>
        </w:rPr>
      </w:pPr>
    </w:p>
    <w:p w:rsidR="000D31EC" w:rsidRPr="00232B80" w:rsidRDefault="000D31EC" w:rsidP="000D31EC">
      <w:pPr>
        <w:spacing w:after="0" w:line="240" w:lineRule="auto"/>
        <w:ind w:firstLine="426"/>
        <w:jc w:val="both"/>
        <w:rPr>
          <w:rFonts w:ascii="Times New Roman" w:hAnsi="Times New Roman" w:cs="Times New Roman"/>
          <w:sz w:val="24"/>
          <w:szCs w:val="24"/>
        </w:rPr>
      </w:pPr>
      <w:r w:rsidRPr="00232B80">
        <w:rPr>
          <w:rFonts w:ascii="Times New Roman" w:hAnsi="Times New Roman" w:cs="Times New Roman"/>
          <w:sz w:val="24"/>
          <w:szCs w:val="24"/>
        </w:rPr>
        <w:sym w:font="Wingdings" w:char="F0A8"/>
      </w:r>
      <w:r w:rsidRPr="00232B80">
        <w:rPr>
          <w:rFonts w:ascii="Times New Roman" w:hAnsi="Times New Roman" w:cs="Times New Roman"/>
          <w:sz w:val="24"/>
          <w:szCs w:val="24"/>
        </w:rPr>
        <w:t xml:space="preserve"> </w:t>
      </w:r>
      <w:proofErr w:type="gramStart"/>
      <w:r w:rsidRPr="00B96A5A">
        <w:rPr>
          <w:rFonts w:ascii="Times New Roman" w:hAnsi="Times New Roman" w:cs="Times New Roman"/>
          <w:b/>
          <w:sz w:val="24"/>
          <w:szCs w:val="24"/>
        </w:rPr>
        <w:t>uzorke</w:t>
      </w:r>
      <w:proofErr w:type="gramEnd"/>
      <w:r w:rsidRPr="00232B80">
        <w:rPr>
          <w:rFonts w:ascii="Times New Roman" w:hAnsi="Times New Roman" w:cs="Times New Roman"/>
          <w:sz w:val="24"/>
          <w:szCs w:val="24"/>
        </w:rPr>
        <w:t>, opisa, odnosno fotografija roba koje su predmet isporuke, a čiju je vjerodostojnost ponuđač obavezan potvrditi, ukoliko to naručilac zahtijeva:</w:t>
      </w:r>
    </w:p>
    <w:p w:rsidR="000D31EC" w:rsidRPr="00232B80" w:rsidRDefault="000D31EC" w:rsidP="000D31E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D31EC" w:rsidRPr="00232B80" w:rsidTr="000D31EC">
        <w:tc>
          <w:tcPr>
            <w:tcW w:w="9288" w:type="dxa"/>
          </w:tcPr>
          <w:p w:rsidR="00B96A5A" w:rsidRPr="000D31EC" w:rsidRDefault="00B96A5A" w:rsidP="00B96A5A">
            <w:pPr>
              <w:spacing w:after="0" w:line="240" w:lineRule="auto"/>
              <w:jc w:val="both"/>
              <w:rPr>
                <w:rFonts w:ascii="Times New Roman" w:hAnsi="Times New Roman" w:cs="Times New Roman"/>
                <w:b/>
                <w:sz w:val="24"/>
                <w:szCs w:val="24"/>
                <w:lang w:val="pl-PL"/>
              </w:rPr>
            </w:pPr>
            <w:r w:rsidRPr="000D31EC">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1</w:t>
            </w:r>
            <w:r w:rsidRPr="000D31EC">
              <w:rPr>
                <w:rFonts w:ascii="Times New Roman" w:hAnsi="Times New Roman" w:cs="Times New Roman"/>
                <w:b/>
                <w:sz w:val="24"/>
                <w:szCs w:val="24"/>
                <w:lang w:val="pl-PL"/>
              </w:rPr>
              <w:t>:</w:t>
            </w:r>
          </w:p>
          <w:p w:rsidR="00B96A5A" w:rsidRPr="00232B80" w:rsidRDefault="00B96A5A" w:rsidP="00B96A5A">
            <w:pPr>
              <w:spacing w:after="0" w:line="240" w:lineRule="auto"/>
              <w:jc w:val="both"/>
              <w:rPr>
                <w:rFonts w:ascii="Times New Roman" w:hAnsi="Times New Roman" w:cs="Times New Roman"/>
                <w:sz w:val="24"/>
                <w:szCs w:val="24"/>
                <w:lang w:val="pl-PL"/>
              </w:rPr>
            </w:pPr>
            <w:r w:rsidRPr="00232B80">
              <w:rPr>
                <w:rFonts w:ascii="Times New Roman" w:hAnsi="Times New Roman" w:cs="Times New Roman"/>
                <w:sz w:val="24"/>
                <w:szCs w:val="24"/>
                <w:lang w:val="pl-PL"/>
              </w:rPr>
              <w:t>Ponuđač je u obavezi da uz ponudu dostavi Naručiocu uzork</w:t>
            </w:r>
            <w:r>
              <w:rPr>
                <w:rFonts w:ascii="Times New Roman" w:hAnsi="Times New Roman" w:cs="Times New Roman"/>
                <w:sz w:val="24"/>
                <w:szCs w:val="24"/>
                <w:lang w:val="pl-PL"/>
              </w:rPr>
              <w:t>e</w:t>
            </w:r>
            <w:r w:rsidRPr="00232B80">
              <w:rPr>
                <w:rFonts w:ascii="Times New Roman" w:hAnsi="Times New Roman" w:cs="Times New Roman"/>
                <w:sz w:val="24"/>
                <w:szCs w:val="24"/>
                <w:lang w:val="pl-PL"/>
              </w:rPr>
              <w:t xml:space="preserve"> svih </w:t>
            </w:r>
            <w:r>
              <w:rPr>
                <w:rFonts w:ascii="Times New Roman" w:hAnsi="Times New Roman" w:cs="Times New Roman"/>
                <w:sz w:val="24"/>
                <w:szCs w:val="24"/>
                <w:lang w:val="pl-PL"/>
              </w:rPr>
              <w:t>pozicija</w:t>
            </w:r>
            <w:r w:rsidRPr="00232B80">
              <w:rPr>
                <w:rFonts w:ascii="Times New Roman" w:hAnsi="Times New Roman" w:cs="Times New Roman"/>
                <w:sz w:val="24"/>
                <w:szCs w:val="24"/>
                <w:lang w:val="pl-PL"/>
              </w:rPr>
              <w:t xml:space="preserve"> iz specifikacije, shodno tehničkim opisima datim u tehničkoj specifikaciji predmeta javne nabavke.</w:t>
            </w:r>
          </w:p>
          <w:p w:rsidR="000D31EC" w:rsidRPr="00232B80" w:rsidRDefault="000D31EC" w:rsidP="000D31EC">
            <w:pPr>
              <w:spacing w:after="0" w:line="240" w:lineRule="auto"/>
              <w:jc w:val="both"/>
              <w:rPr>
                <w:rFonts w:ascii="Times New Roman" w:hAnsi="Times New Roman" w:cs="Times New Roman"/>
                <w:sz w:val="24"/>
                <w:szCs w:val="24"/>
                <w:lang w:val="pl-PL"/>
              </w:rPr>
            </w:pPr>
          </w:p>
        </w:tc>
      </w:tr>
    </w:tbl>
    <w:p w:rsidR="000D31EC" w:rsidRPr="00232B80" w:rsidRDefault="000D31EC" w:rsidP="000D31EC">
      <w:pPr>
        <w:spacing w:after="0" w:line="240" w:lineRule="auto"/>
        <w:jc w:val="both"/>
        <w:rPr>
          <w:rFonts w:ascii="Times New Roman" w:hAnsi="Times New Roman" w:cs="Times New Roman"/>
          <w:b/>
          <w:bCs/>
          <w:i/>
          <w:i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Default="000D31EC" w:rsidP="000D31EC">
      <w:pPr>
        <w:rPr>
          <w:rFonts w:ascii="Garamond" w:hAnsi="Garamond" w:cs="Times New Roman"/>
          <w:b/>
          <w:bCs/>
          <w:sz w:val="24"/>
          <w:szCs w:val="24"/>
          <w:lang w:val="sr-Latn-CS"/>
        </w:rPr>
      </w:pPr>
    </w:p>
    <w:p w:rsidR="00B96A5A" w:rsidRDefault="00B96A5A" w:rsidP="000D31EC">
      <w:pPr>
        <w:rPr>
          <w:rFonts w:ascii="Garamond" w:hAnsi="Garamond" w:cs="Times New Roman"/>
          <w:b/>
          <w:bCs/>
          <w:sz w:val="24"/>
          <w:szCs w:val="24"/>
          <w:lang w:val="sr-Latn-CS"/>
        </w:rPr>
      </w:pPr>
    </w:p>
    <w:p w:rsidR="00B96A5A" w:rsidRDefault="00B96A5A" w:rsidP="000D31EC">
      <w:pPr>
        <w:rPr>
          <w:rFonts w:ascii="Garamond" w:hAnsi="Garamond" w:cs="Times New Roman"/>
          <w:b/>
          <w:bCs/>
          <w:sz w:val="24"/>
          <w:szCs w:val="24"/>
          <w:lang w:val="sr-Latn-CS"/>
        </w:rPr>
      </w:pPr>
    </w:p>
    <w:p w:rsidR="001B31C6" w:rsidRPr="00232B80" w:rsidRDefault="001B31C6" w:rsidP="005D5D4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DOSTAVITI </w:t>
      </w:r>
      <w:r w:rsidRPr="00232B80">
        <w:rPr>
          <w:rFonts w:ascii="Times New Roman" w:hAnsi="Times New Roman" w:cs="Times New Roman"/>
          <w:sz w:val="24"/>
          <w:szCs w:val="24"/>
        </w:rPr>
        <w:t xml:space="preserve">UVJERENJA, </w:t>
      </w:r>
      <w:r w:rsidRPr="001B31C6">
        <w:rPr>
          <w:rFonts w:ascii="Times New Roman" w:hAnsi="Times New Roman" w:cs="Times New Roman"/>
          <w:b/>
          <w:sz w:val="24"/>
          <w:szCs w:val="24"/>
        </w:rPr>
        <w:t>SERTIFIKAT</w:t>
      </w:r>
      <w:r>
        <w:rPr>
          <w:rFonts w:ascii="Times New Roman" w:hAnsi="Times New Roman" w:cs="Times New Roman"/>
          <w:b/>
          <w:sz w:val="24"/>
          <w:szCs w:val="24"/>
        </w:rPr>
        <w:t>E</w:t>
      </w:r>
      <w:r w:rsidRPr="00232B80">
        <w:rPr>
          <w:rFonts w:ascii="Times New Roman" w:hAnsi="Times New Roman" w:cs="Times New Roman"/>
          <w:sz w:val="24"/>
          <w:szCs w:val="24"/>
        </w:rPr>
        <w:t xml:space="preserve"> (POTVRDA) KOJI SU IZDATI OD ORGANA ILI TIJELA ZA OCJENU USAGLAŠENOSTI ČIJA JE KOMPETENTNOST PRIZNATA, A KOJIMA SE JASNO UTVRĐENIM REFERENTNIM NAVOĐENJEM ODGOVARAJUĆIH SPECIFIKACIJA ILI STANDARDA POTVRĐUJE PODOBNOST ROBA:</w:t>
      </w:r>
    </w:p>
    <w:p w:rsidR="00B96A5A" w:rsidRDefault="00B96A5A" w:rsidP="000D31EC">
      <w:pPr>
        <w:rPr>
          <w:rFonts w:ascii="Garamond" w:hAnsi="Garamond" w:cs="Times New Roman"/>
          <w:b/>
          <w:bCs/>
          <w:sz w:val="24"/>
          <w:szCs w:val="24"/>
          <w:lang w:val="sr-Latn-CS"/>
        </w:rPr>
      </w:pPr>
    </w:p>
    <w:p w:rsidR="00B96A5A" w:rsidRDefault="00B96A5A" w:rsidP="000D31EC">
      <w:pPr>
        <w:rPr>
          <w:rFonts w:ascii="Garamond" w:hAnsi="Garamond" w:cs="Times New Roman"/>
          <w:b/>
          <w:bCs/>
          <w:sz w:val="24"/>
          <w:szCs w:val="24"/>
          <w:lang w:val="sr-Latn-CS"/>
        </w:rPr>
      </w:pPr>
    </w:p>
    <w:p w:rsidR="00B96A5A" w:rsidRDefault="00B96A5A" w:rsidP="00B96A5A">
      <w:pPr>
        <w:spacing w:after="0" w:line="240" w:lineRule="auto"/>
        <w:rPr>
          <w:rFonts w:ascii="Times New Roman" w:hAnsi="Times New Roman" w:cs="Times New Roman"/>
          <w:sz w:val="24"/>
          <w:szCs w:val="24"/>
          <w:lang w:val="pl-PL"/>
        </w:rPr>
      </w:pPr>
    </w:p>
    <w:p w:rsidR="00B96A5A" w:rsidRPr="005861F6" w:rsidRDefault="00B96A5A" w:rsidP="00B96A5A">
      <w:pPr>
        <w:spacing w:after="0" w:line="240" w:lineRule="auto"/>
        <w:rPr>
          <w:rFonts w:ascii="Times New Roman" w:hAnsi="Times New Roman" w:cs="Times New Roman"/>
          <w:b/>
          <w:sz w:val="24"/>
          <w:szCs w:val="24"/>
          <w:lang w:val="pl-PL"/>
        </w:rPr>
      </w:pPr>
      <w:r w:rsidRPr="005861F6">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1.</w:t>
      </w:r>
    </w:p>
    <w:p w:rsidR="00B96A5A" w:rsidRPr="000F7D8A" w:rsidRDefault="00B96A5A" w:rsidP="00B96A5A">
      <w:pPr>
        <w:spacing w:after="0" w:line="240" w:lineRule="auto"/>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 xml:space="preserve">Ponuđači su dužni da dostave Certifikate izdate </w:t>
      </w:r>
      <w:proofErr w:type="gramStart"/>
      <w:r w:rsidRPr="000F7D8A">
        <w:rPr>
          <w:rFonts w:ascii="Times New Roman" w:eastAsia="Times New Roman" w:hAnsi="Times New Roman" w:cs="Times New Roman"/>
          <w:color w:val="000000"/>
          <w:sz w:val="24"/>
          <w:szCs w:val="24"/>
          <w:shd w:val="clear" w:color="auto" w:fill="FFFFFF"/>
        </w:rPr>
        <w:t>od</w:t>
      </w:r>
      <w:proofErr w:type="gramEnd"/>
      <w:r w:rsidRPr="000F7D8A">
        <w:rPr>
          <w:rFonts w:ascii="Times New Roman" w:eastAsia="Times New Roman" w:hAnsi="Times New Roman" w:cs="Times New Roman"/>
          <w:color w:val="000000"/>
          <w:sz w:val="24"/>
          <w:szCs w:val="24"/>
          <w:shd w:val="clear" w:color="auto" w:fill="FFFFFF"/>
        </w:rPr>
        <w:t xml:space="preserve"> nezavisne akreditovane institucije kojom se potvrđuju traženi standardi za stavke 1,2,3,4 i 5.</w:t>
      </w:r>
    </w:p>
    <w:p w:rsidR="00B96A5A" w:rsidRPr="000F7D8A" w:rsidRDefault="00B96A5A" w:rsidP="00B96A5A">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469:2006 Xf2 Xr2 Y2 Z2, EN 1149:2008,  EN 20471:2013</w:t>
      </w:r>
    </w:p>
    <w:p w:rsidR="00B96A5A" w:rsidRPr="000F7D8A" w:rsidRDefault="00B96A5A" w:rsidP="00B96A5A">
      <w:pPr>
        <w:numPr>
          <w:ilvl w:val="0"/>
          <w:numId w:val="32"/>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15090:2012 F2A SRC HI3 CI AN, EN 469 EN 471 EN 533</w:t>
      </w:r>
    </w:p>
    <w:p w:rsidR="00B96A5A" w:rsidRPr="000F7D8A" w:rsidRDefault="00B96A5A" w:rsidP="00B96A5A">
      <w:pPr>
        <w:numPr>
          <w:ilvl w:val="0"/>
          <w:numId w:val="32"/>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443:208, EN 14458:2004</w:t>
      </w:r>
    </w:p>
    <w:p w:rsidR="00B96A5A" w:rsidRPr="000F7D8A" w:rsidRDefault="00B96A5A" w:rsidP="00B96A5A">
      <w:pPr>
        <w:numPr>
          <w:ilvl w:val="0"/>
          <w:numId w:val="32"/>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659:2008</w:t>
      </w:r>
    </w:p>
    <w:p w:rsidR="00B96A5A" w:rsidRPr="000F7D8A" w:rsidRDefault="00B96A5A" w:rsidP="00B96A5A">
      <w:pPr>
        <w:numPr>
          <w:ilvl w:val="0"/>
          <w:numId w:val="32"/>
        </w:numPr>
        <w:shd w:val="clear" w:color="auto" w:fill="FFFFFF"/>
        <w:spacing w:after="0" w:line="240" w:lineRule="auto"/>
        <w:ind w:left="945"/>
        <w:rPr>
          <w:rFonts w:ascii="Times New Roman" w:eastAsia="Times New Roman" w:hAnsi="Times New Roman" w:cs="Times New Roman"/>
          <w:color w:val="000000"/>
          <w:sz w:val="24"/>
          <w:szCs w:val="24"/>
        </w:rPr>
      </w:pPr>
      <w:r w:rsidRPr="000F7D8A">
        <w:rPr>
          <w:rFonts w:ascii="Times New Roman" w:eastAsia="Times New Roman" w:hAnsi="Times New Roman" w:cs="Times New Roman"/>
          <w:color w:val="000000"/>
          <w:sz w:val="24"/>
          <w:szCs w:val="24"/>
        </w:rPr>
        <w:t>EN 13911:2004</w:t>
      </w:r>
    </w:p>
    <w:p w:rsidR="00B96A5A" w:rsidRDefault="00B96A5A" w:rsidP="00B96A5A">
      <w:pPr>
        <w:shd w:val="clear" w:color="auto" w:fill="FFFFFF"/>
        <w:spacing w:after="0" w:line="240" w:lineRule="auto"/>
        <w:rPr>
          <w:rFonts w:ascii="Times New Roman" w:eastAsia="Times New Roman" w:hAnsi="Times New Roman" w:cs="Times New Roman"/>
          <w:bCs/>
          <w:color w:val="000000"/>
          <w:sz w:val="24"/>
          <w:szCs w:val="24"/>
        </w:rPr>
      </w:pPr>
      <w:proofErr w:type="gramStart"/>
      <w:r w:rsidRPr="000F7D8A">
        <w:rPr>
          <w:rFonts w:ascii="Times New Roman" w:eastAsia="Times New Roman" w:hAnsi="Times New Roman" w:cs="Times New Roman"/>
          <w:color w:val="000000"/>
          <w:sz w:val="24"/>
          <w:szCs w:val="24"/>
        </w:rPr>
        <w:t>kao</w:t>
      </w:r>
      <w:proofErr w:type="gramEnd"/>
      <w:r w:rsidRPr="000F7D8A">
        <w:rPr>
          <w:rFonts w:ascii="Times New Roman" w:eastAsia="Times New Roman" w:hAnsi="Times New Roman" w:cs="Times New Roman"/>
          <w:color w:val="000000"/>
          <w:sz w:val="24"/>
          <w:szCs w:val="24"/>
        </w:rPr>
        <w:t xml:space="preserve"> i izvještaj nezavisne akreditovane laboratorije/institucije  kojim se potvrđuju ostale tražene karakteristike opisane u bitnim karakteristikama predmeta nabavke </w:t>
      </w:r>
      <w:r w:rsidRPr="000F7D8A">
        <w:rPr>
          <w:rFonts w:ascii="Times New Roman" w:eastAsia="Times New Roman" w:hAnsi="Times New Roman" w:cs="Times New Roman"/>
          <w:bCs/>
          <w:color w:val="000000"/>
          <w:sz w:val="24"/>
          <w:szCs w:val="24"/>
        </w:rPr>
        <w:t>za stavke 1,2,4 i 5.</w:t>
      </w:r>
    </w:p>
    <w:p w:rsidR="00B96A5A" w:rsidRPr="000F7D8A" w:rsidRDefault="00B96A5A" w:rsidP="00B96A5A">
      <w:pPr>
        <w:shd w:val="clear" w:color="auto" w:fill="FFFFFF"/>
        <w:spacing w:after="0" w:line="240" w:lineRule="auto"/>
        <w:rPr>
          <w:rFonts w:ascii="Times New Roman" w:eastAsia="Times New Roman" w:hAnsi="Times New Roman" w:cs="Times New Roman"/>
          <w:color w:val="000000"/>
          <w:sz w:val="24"/>
          <w:szCs w:val="24"/>
        </w:rPr>
      </w:pPr>
    </w:p>
    <w:p w:rsidR="00B96A5A" w:rsidRPr="005861F6" w:rsidRDefault="00B96A5A" w:rsidP="00B96A5A">
      <w:pPr>
        <w:spacing w:after="0" w:line="240" w:lineRule="auto"/>
        <w:rPr>
          <w:rFonts w:ascii="Times New Roman" w:hAnsi="Times New Roman" w:cs="Times New Roman"/>
          <w:b/>
          <w:sz w:val="24"/>
          <w:szCs w:val="24"/>
          <w:lang w:val="pl-PL"/>
        </w:rPr>
      </w:pPr>
      <w:r w:rsidRPr="00DD07F2">
        <w:rPr>
          <w:rFonts w:ascii="Times New Roman" w:hAnsi="Times New Roman" w:cs="Times New Roman"/>
          <w:color w:val="FF0000"/>
          <w:sz w:val="24"/>
          <w:szCs w:val="24"/>
          <w:lang w:val="pl-PL"/>
        </w:rPr>
        <w:t xml:space="preserve"> </w:t>
      </w:r>
      <w:r w:rsidRPr="005861F6">
        <w:rPr>
          <w:rFonts w:ascii="Times New Roman" w:hAnsi="Times New Roman" w:cs="Times New Roman"/>
          <w:b/>
          <w:sz w:val="24"/>
          <w:szCs w:val="24"/>
          <w:lang w:val="pl-PL"/>
        </w:rPr>
        <w:t xml:space="preserve">Za </w:t>
      </w:r>
      <w:r>
        <w:rPr>
          <w:rFonts w:ascii="Times New Roman" w:hAnsi="Times New Roman" w:cs="Times New Roman"/>
          <w:b/>
          <w:sz w:val="24"/>
          <w:szCs w:val="24"/>
          <w:lang w:val="pl-PL"/>
        </w:rPr>
        <w:t>partiju 2.</w:t>
      </w:r>
    </w:p>
    <w:p w:rsidR="00B96A5A" w:rsidRPr="000F7D8A" w:rsidRDefault="00B96A5A" w:rsidP="00B96A5A">
      <w:pPr>
        <w:spacing w:after="0" w:line="240" w:lineRule="auto"/>
        <w:rPr>
          <w:rFonts w:ascii="Times New Roman" w:eastAsia="Times New Roman" w:hAnsi="Times New Roman" w:cs="Times New Roman"/>
          <w:sz w:val="24"/>
          <w:szCs w:val="24"/>
        </w:rPr>
      </w:pPr>
      <w:r w:rsidRPr="000F7D8A">
        <w:rPr>
          <w:rFonts w:ascii="Times New Roman" w:eastAsia="Times New Roman" w:hAnsi="Times New Roman" w:cs="Times New Roman"/>
          <w:color w:val="000000"/>
          <w:sz w:val="24"/>
          <w:szCs w:val="24"/>
          <w:shd w:val="clear" w:color="auto" w:fill="FFFFFF"/>
        </w:rPr>
        <w:t xml:space="preserve">Ponuđači su dužni da dostave Certifikate izdate od nezavisne akreditovane institucije kojom se potvrđuju </w:t>
      </w:r>
      <w:r>
        <w:rPr>
          <w:rFonts w:ascii="Times New Roman" w:eastAsia="Times New Roman" w:hAnsi="Times New Roman" w:cs="Times New Roman"/>
          <w:color w:val="000000"/>
          <w:sz w:val="24"/>
          <w:szCs w:val="24"/>
          <w:shd w:val="clear" w:color="auto" w:fill="FFFFFF"/>
        </w:rPr>
        <w:t>traženi standardi za stavke 1</w:t>
      </w:r>
      <w:proofErr w:type="gramStart"/>
      <w:r>
        <w:rPr>
          <w:rFonts w:ascii="Times New Roman" w:eastAsia="Times New Roman" w:hAnsi="Times New Roman" w:cs="Times New Roman"/>
          <w:color w:val="000000"/>
          <w:sz w:val="24"/>
          <w:szCs w:val="24"/>
          <w:shd w:val="clear" w:color="auto" w:fill="FFFFFF"/>
        </w:rPr>
        <w:t>,2</w:t>
      </w:r>
      <w:proofErr w:type="gramEnd"/>
      <w:r>
        <w:rPr>
          <w:rFonts w:ascii="Times New Roman" w:eastAsia="Times New Roman" w:hAnsi="Times New Roman" w:cs="Times New Roman"/>
          <w:color w:val="000000"/>
          <w:sz w:val="24"/>
          <w:szCs w:val="24"/>
          <w:shd w:val="clear" w:color="auto" w:fill="FFFFFF"/>
        </w:rPr>
        <w:t xml:space="preserve"> i 3</w:t>
      </w:r>
      <w:r w:rsidRPr="000F7D8A">
        <w:rPr>
          <w:rFonts w:ascii="Times New Roman" w:eastAsia="Times New Roman" w:hAnsi="Times New Roman" w:cs="Times New Roman"/>
          <w:color w:val="000000"/>
          <w:sz w:val="24"/>
          <w:szCs w:val="24"/>
          <w:shd w:val="clear" w:color="auto" w:fill="FFFFFF"/>
        </w:rPr>
        <w:t>.</w:t>
      </w:r>
    </w:p>
    <w:p w:rsidR="00B96A5A" w:rsidRPr="00232B80" w:rsidRDefault="00B96A5A" w:rsidP="00F82F6E">
      <w:pPr>
        <w:numPr>
          <w:ilvl w:val="0"/>
          <w:numId w:val="33"/>
        </w:numPr>
        <w:shd w:val="clear" w:color="auto" w:fill="FFFFFF"/>
        <w:spacing w:before="100" w:beforeAutospacing="1" w:after="100" w:afterAutospacing="1" w:line="240" w:lineRule="auto"/>
        <w:rPr>
          <w:rFonts w:ascii="Times New Roman" w:hAnsi="Times New Roman" w:cs="Times New Roman"/>
          <w:sz w:val="24"/>
          <w:szCs w:val="24"/>
          <w:lang w:val="pl-PL"/>
        </w:rPr>
      </w:pPr>
      <w:r w:rsidRPr="000F7D8A">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 xml:space="preserve">13204:2016 </w:t>
      </w:r>
    </w:p>
    <w:p w:rsidR="00B96A5A" w:rsidRDefault="00B96A5A" w:rsidP="000D31EC">
      <w:pPr>
        <w:rPr>
          <w:rFonts w:ascii="Garamond" w:hAnsi="Garamond" w:cs="Times New Roman"/>
          <w:b/>
          <w:bCs/>
          <w:sz w:val="24"/>
          <w:szCs w:val="24"/>
          <w:lang w:val="sr-Latn-CS"/>
        </w:rPr>
      </w:pPr>
    </w:p>
    <w:p w:rsidR="001B31C6" w:rsidRDefault="001B31C6" w:rsidP="000D31EC">
      <w:pPr>
        <w:rPr>
          <w:rFonts w:ascii="Garamond" w:hAnsi="Garamond" w:cs="Times New Roman"/>
          <w:b/>
          <w:bCs/>
          <w:sz w:val="24"/>
          <w:szCs w:val="24"/>
          <w:lang w:val="sr-Latn-CS"/>
        </w:rPr>
      </w:pPr>
    </w:p>
    <w:p w:rsidR="001B31C6" w:rsidRDefault="001B31C6" w:rsidP="000D31EC">
      <w:pPr>
        <w:rPr>
          <w:rFonts w:ascii="Garamond" w:hAnsi="Garamond" w:cs="Times New Roman"/>
          <w:b/>
          <w:bCs/>
          <w:sz w:val="24"/>
          <w:szCs w:val="24"/>
          <w:lang w:val="sr-Latn-CS"/>
        </w:rPr>
      </w:pPr>
    </w:p>
    <w:p w:rsidR="001B31C6" w:rsidRDefault="001B31C6" w:rsidP="000D31EC">
      <w:pPr>
        <w:rPr>
          <w:rFonts w:ascii="Garamond" w:hAnsi="Garamond" w:cs="Times New Roman"/>
          <w:b/>
          <w:bCs/>
          <w:sz w:val="24"/>
          <w:szCs w:val="24"/>
          <w:lang w:val="sr-Latn-CS"/>
        </w:rPr>
      </w:pPr>
    </w:p>
    <w:p w:rsidR="001B31C6" w:rsidRDefault="001B31C6" w:rsidP="000D31EC">
      <w:pPr>
        <w:rPr>
          <w:rFonts w:ascii="Garamond" w:hAnsi="Garamond" w:cs="Times New Roman"/>
          <w:b/>
          <w:bCs/>
          <w:sz w:val="24"/>
          <w:szCs w:val="24"/>
          <w:lang w:val="sr-Latn-CS"/>
        </w:rPr>
      </w:pPr>
    </w:p>
    <w:p w:rsidR="001B31C6" w:rsidRPr="00FC1B07" w:rsidRDefault="001B31C6"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FC1B07" w:rsidRDefault="000D31EC" w:rsidP="000D31EC">
      <w:pPr>
        <w:rPr>
          <w:rFonts w:ascii="Garamond" w:hAnsi="Garamond" w:cs="Times New Roman"/>
          <w:b/>
          <w:bCs/>
          <w:sz w:val="24"/>
          <w:szCs w:val="24"/>
          <w:lang w:val="sr-Latn-CS"/>
        </w:rPr>
      </w:pPr>
    </w:p>
    <w:p w:rsidR="000D31EC" w:rsidRPr="006A7024" w:rsidRDefault="000D31EC" w:rsidP="000D31EC">
      <w:pPr>
        <w:jc w:val="right"/>
        <w:rPr>
          <w:rStyle w:val="SubtleEmphasis"/>
          <w:rFonts w:ascii="Times New Roman" w:hAnsi="Times New Roman" w:cs="Times New Roman"/>
          <w:i w:val="0"/>
          <w:iCs w:val="0"/>
          <w:color w:val="000000"/>
        </w:rPr>
      </w:pPr>
      <w:proofErr w:type="gramStart"/>
      <w:r w:rsidRPr="006A7024">
        <w:rPr>
          <w:rStyle w:val="SubtleEmphasis"/>
          <w:rFonts w:ascii="Times New Roman" w:hAnsi="Times New Roman" w:cs="Times New Roman"/>
          <w:i w:val="0"/>
          <w:iCs w:val="0"/>
          <w:color w:val="000000"/>
        </w:rPr>
        <w:lastRenderedPageBreak/>
        <w:t>OBRAZAC  R4</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D31EC" w:rsidRPr="006A7024" w:rsidTr="000D31EC">
        <w:tc>
          <w:tcPr>
            <w:tcW w:w="9288" w:type="dxa"/>
          </w:tcPr>
          <w:p w:rsidR="000D31EC" w:rsidRPr="006A7024" w:rsidRDefault="000D31EC" w:rsidP="000D31EC">
            <w:pPr>
              <w:pStyle w:val="1tekst"/>
              <w:ind w:firstLine="0"/>
              <w:rPr>
                <w:rFonts w:ascii="Times New Roman" w:hAnsi="Times New Roman" w:cs="Times New Roman"/>
                <w:color w:val="000000"/>
                <w:sz w:val="24"/>
                <w:szCs w:val="24"/>
              </w:rPr>
            </w:pPr>
          </w:p>
          <w:p w:rsidR="000D31EC" w:rsidRPr="006A7024" w:rsidRDefault="000D31EC" w:rsidP="000D31EC">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IZJAVA O </w:t>
            </w:r>
          </w:p>
          <w:p w:rsidR="000D31EC" w:rsidRPr="006A7024" w:rsidRDefault="000D31EC" w:rsidP="000D31EC">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NAMJERI I PREDMETU PODUGOVARANJA</w:t>
            </w:r>
            <w:r w:rsidRPr="006A7024">
              <w:rPr>
                <w:rStyle w:val="FootnoteReference"/>
                <w:rFonts w:ascii="Times New Roman" w:hAnsi="Times New Roman" w:cs="Times New Roman"/>
                <w:b/>
                <w:bCs/>
                <w:color w:val="000000"/>
                <w:sz w:val="24"/>
                <w:szCs w:val="24"/>
              </w:rPr>
              <w:footnoteReference w:id="14"/>
            </w:r>
          </w:p>
          <w:p w:rsidR="000D31EC" w:rsidRPr="006A7024" w:rsidRDefault="000D31EC" w:rsidP="000D31EC">
            <w:pPr>
              <w:pStyle w:val="1tekst"/>
              <w:ind w:left="284" w:right="282" w:firstLine="0"/>
              <w:rPr>
                <w:rFonts w:ascii="Times New Roman" w:hAnsi="Times New Roman" w:cs="Times New Roman"/>
                <w:color w:val="000000"/>
                <w:sz w:val="24"/>
                <w:szCs w:val="24"/>
              </w:rPr>
            </w:pPr>
          </w:p>
          <w:p w:rsidR="000D31EC" w:rsidRPr="006A7024" w:rsidRDefault="000D31EC" w:rsidP="000D31EC">
            <w:pPr>
              <w:spacing w:after="0" w:line="240" w:lineRule="auto"/>
              <w:ind w:firstLine="708"/>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 _______________________________, (ime i prezime i radno mjesto)</w:t>
            </w: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p>
          <w:p w:rsidR="000D31EC" w:rsidRPr="006A7024" w:rsidRDefault="000D31EC" w:rsidP="000D31EC">
            <w:pPr>
              <w:spacing w:after="0" w:line="240" w:lineRule="auto"/>
              <w:ind w:left="284" w:right="282"/>
              <w:jc w:val="center"/>
              <w:rPr>
                <w:rFonts w:ascii="Times New Roman" w:hAnsi="Times New Roman" w:cs="Times New Roman"/>
                <w:color w:val="000000"/>
                <w:sz w:val="24"/>
                <w:szCs w:val="24"/>
                <w:lang w:val="sr-Latn-CS"/>
              </w:rPr>
            </w:pPr>
          </w:p>
          <w:p w:rsidR="000D31EC" w:rsidRPr="006A7024" w:rsidRDefault="000D31EC" w:rsidP="000D31EC">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w:t>
            </w:r>
          </w:p>
          <w:p w:rsidR="000D31EC" w:rsidRPr="006A7024" w:rsidRDefault="000D31EC" w:rsidP="000D31EC">
            <w:pPr>
              <w:spacing w:after="0" w:line="240" w:lineRule="auto"/>
              <w:jc w:val="center"/>
              <w:rPr>
                <w:rFonts w:ascii="Times New Roman" w:hAnsi="Times New Roman" w:cs="Times New Roman"/>
                <w:b/>
                <w:bCs/>
                <w:color w:val="000000"/>
                <w:sz w:val="24"/>
                <w:szCs w:val="24"/>
                <w:lang w:val="sr-Latn-CS"/>
              </w:rPr>
            </w:pPr>
          </w:p>
          <w:p w:rsidR="000D31EC" w:rsidRPr="006A7024" w:rsidRDefault="000D31EC" w:rsidP="000D31EC">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1.</w:t>
            </w: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2.</w:t>
            </w: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p>
          <w:p w:rsidR="000D31EC" w:rsidRPr="006A7024" w:rsidRDefault="000D31EC" w:rsidP="000D31EC">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p>
          <w:p w:rsidR="000D31EC" w:rsidRPr="006A7024" w:rsidRDefault="000D31EC" w:rsidP="000D31EC">
            <w:pPr>
              <w:spacing w:after="0" w:line="240" w:lineRule="auto"/>
              <w:jc w:val="both"/>
              <w:rPr>
                <w:rFonts w:ascii="Times New Roman" w:hAnsi="Times New Roman" w:cs="Times New Roman"/>
                <w:i/>
                <w:iCs/>
                <w:color w:val="000000"/>
                <w:sz w:val="24"/>
                <w:szCs w:val="24"/>
                <w:lang w:val="sr-Latn-CS"/>
              </w:rPr>
            </w:pPr>
          </w:p>
          <w:p w:rsidR="000D31EC" w:rsidRPr="006A7024" w:rsidRDefault="000D31EC" w:rsidP="000D31EC">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0D31EC" w:rsidRPr="006A7024" w:rsidRDefault="000D31EC" w:rsidP="000D31EC">
            <w:pPr>
              <w:spacing w:after="0" w:line="240" w:lineRule="auto"/>
              <w:ind w:left="360" w:right="149"/>
              <w:jc w:val="right"/>
              <w:rPr>
                <w:rFonts w:ascii="Times New Roman" w:hAnsi="Times New Roman" w:cs="Times New Roman"/>
                <w:color w:val="000000"/>
                <w:sz w:val="24"/>
                <w:szCs w:val="24"/>
                <w:lang w:val="sr-Latn-CS"/>
              </w:rPr>
            </w:pPr>
          </w:p>
          <w:p w:rsidR="000D31EC" w:rsidRPr="006A7024" w:rsidRDefault="000D31EC" w:rsidP="000D31EC">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0D31EC" w:rsidRPr="006A7024" w:rsidRDefault="000D31EC" w:rsidP="000D31EC">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0D31EC" w:rsidRPr="006A7024" w:rsidRDefault="000D31EC" w:rsidP="000D31EC">
            <w:pPr>
              <w:spacing w:after="0" w:line="240" w:lineRule="auto"/>
              <w:ind w:left="360" w:right="149"/>
              <w:jc w:val="right"/>
              <w:rPr>
                <w:rFonts w:ascii="Times New Roman" w:hAnsi="Times New Roman" w:cs="Times New Roman"/>
                <w:color w:val="000000"/>
                <w:sz w:val="24"/>
                <w:szCs w:val="24"/>
                <w:lang w:val="sr-Latn-CS"/>
              </w:rPr>
            </w:pPr>
          </w:p>
          <w:p w:rsidR="000D31EC" w:rsidRPr="006A7024" w:rsidRDefault="000D31EC" w:rsidP="000D31EC">
            <w:pPr>
              <w:spacing w:after="0" w:line="240" w:lineRule="auto"/>
              <w:ind w:left="360" w:right="149"/>
              <w:jc w:val="right"/>
              <w:rPr>
                <w:rFonts w:ascii="Times New Roman" w:hAnsi="Times New Roman" w:cs="Times New Roman"/>
                <w:color w:val="000000"/>
                <w:sz w:val="24"/>
                <w:szCs w:val="24"/>
                <w:lang w:val="sr-Latn-CS"/>
              </w:rPr>
            </w:pPr>
          </w:p>
          <w:p w:rsidR="000D31EC" w:rsidRPr="006A7024" w:rsidRDefault="000D31EC" w:rsidP="000D31EC">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0D31EC" w:rsidRPr="006A7024" w:rsidRDefault="000D31EC" w:rsidP="000D31EC">
            <w:pPr>
              <w:tabs>
                <w:tab w:val="left" w:pos="8364"/>
              </w:tabs>
              <w:spacing w:after="0" w:line="240" w:lineRule="auto"/>
              <w:ind w:left="360" w:right="857"/>
              <w:jc w:val="right"/>
              <w:rPr>
                <w:rFonts w:ascii="Times New Roman" w:hAnsi="Times New Roman" w:cs="Times New Roman"/>
                <w:color w:val="000000"/>
                <w:sz w:val="24"/>
                <w:szCs w:val="24"/>
                <w:lang w:val="sr-Latn-CS"/>
              </w:rPr>
            </w:pPr>
            <w:r w:rsidRPr="006A7024">
              <w:rPr>
                <w:rFonts w:ascii="Times New Roman" w:hAnsi="Times New Roman" w:cs="Times New Roman"/>
                <w:i/>
                <w:iCs/>
                <w:color w:val="000000"/>
                <w:sz w:val="24"/>
                <w:szCs w:val="24"/>
                <w:lang w:val="sr-Latn-CS"/>
              </w:rPr>
              <w:t xml:space="preserve"> potpis</w:t>
            </w:r>
            <w:r w:rsidRPr="006A7024">
              <w:rPr>
                <w:rFonts w:ascii="Times New Roman" w:hAnsi="Times New Roman" w:cs="Times New Roman"/>
                <w:color w:val="000000"/>
                <w:sz w:val="24"/>
                <w:szCs w:val="24"/>
                <w:lang w:val="sr-Latn-CS"/>
              </w:rPr>
              <w:t>)</w:t>
            </w:r>
          </w:p>
          <w:p w:rsidR="000D31EC" w:rsidRPr="006A7024" w:rsidRDefault="000D31EC" w:rsidP="000D31EC">
            <w:pPr>
              <w:spacing w:after="0" w:line="240" w:lineRule="auto"/>
              <w:ind w:left="360"/>
              <w:jc w:val="both"/>
              <w:rPr>
                <w:rFonts w:ascii="Times New Roman" w:hAnsi="Times New Roman" w:cs="Times New Roman"/>
                <w:color w:val="000000"/>
                <w:sz w:val="24"/>
                <w:szCs w:val="24"/>
                <w:lang w:val="sr-Latn-CS"/>
              </w:rPr>
            </w:pPr>
          </w:p>
          <w:p w:rsidR="000D31EC" w:rsidRPr="006A7024" w:rsidRDefault="000D31EC" w:rsidP="000D31EC">
            <w:pPr>
              <w:spacing w:after="0" w:line="240" w:lineRule="auto"/>
              <w:ind w:left="3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0D31EC" w:rsidRPr="006A7024" w:rsidRDefault="000D31EC" w:rsidP="000D31EC">
            <w:pPr>
              <w:pStyle w:val="1tekst"/>
              <w:ind w:firstLine="0"/>
              <w:rPr>
                <w:rFonts w:ascii="Times New Roman" w:hAnsi="Times New Roman" w:cs="Times New Roman"/>
                <w:color w:val="000000"/>
                <w:sz w:val="24"/>
                <w:szCs w:val="24"/>
              </w:rPr>
            </w:pPr>
          </w:p>
          <w:p w:rsidR="000D31EC" w:rsidRPr="006A7024" w:rsidRDefault="000D31EC" w:rsidP="000D31EC">
            <w:pPr>
              <w:pStyle w:val="1tekst"/>
              <w:ind w:firstLine="0"/>
              <w:rPr>
                <w:rFonts w:ascii="Times New Roman" w:hAnsi="Times New Roman" w:cs="Times New Roman"/>
                <w:color w:val="000000"/>
                <w:sz w:val="24"/>
                <w:szCs w:val="24"/>
              </w:rPr>
            </w:pPr>
          </w:p>
        </w:tc>
      </w:tr>
    </w:tbl>
    <w:p w:rsidR="000D31EC" w:rsidRPr="006A7024" w:rsidRDefault="000D31EC" w:rsidP="000D31EC">
      <w:pPr>
        <w:spacing w:after="0" w:line="240" w:lineRule="auto"/>
        <w:ind w:left="360"/>
        <w:jc w:val="both"/>
        <w:rPr>
          <w:rFonts w:ascii="Times New Roman" w:hAnsi="Times New Roman" w:cs="Times New Roman"/>
          <w:color w:val="000000"/>
          <w:sz w:val="24"/>
          <w:szCs w:val="24"/>
        </w:rPr>
      </w:pPr>
    </w:p>
    <w:p w:rsidR="000D31EC" w:rsidRPr="006A7024" w:rsidRDefault="000D31EC" w:rsidP="000D31EC">
      <w:pPr>
        <w:spacing w:after="0" w:line="240" w:lineRule="auto"/>
        <w:ind w:left="360"/>
        <w:jc w:val="both"/>
        <w:rPr>
          <w:rFonts w:ascii="Times New Roman" w:hAnsi="Times New Roman" w:cs="Times New Roman"/>
          <w:color w:val="000000"/>
          <w:sz w:val="24"/>
          <w:szCs w:val="24"/>
        </w:rPr>
      </w:pPr>
    </w:p>
    <w:p w:rsidR="000D31EC" w:rsidRPr="006A7024" w:rsidRDefault="000D31EC" w:rsidP="000D31EC">
      <w:pPr>
        <w:spacing w:after="0" w:line="240" w:lineRule="auto"/>
        <w:rPr>
          <w:rFonts w:ascii="Times New Roman" w:hAnsi="Times New Roman" w:cs="Times New Roman"/>
          <w:i/>
          <w:iCs/>
          <w:color w:val="000000"/>
          <w:sz w:val="24"/>
          <w:szCs w:val="24"/>
        </w:rPr>
      </w:pPr>
    </w:p>
    <w:p w:rsidR="000D31EC" w:rsidRPr="00FC1B07" w:rsidRDefault="000D31EC" w:rsidP="000D31EC">
      <w:pPr>
        <w:rPr>
          <w:rFonts w:ascii="Garamond" w:hAnsi="Garamond" w:cs="Times New Roman"/>
          <w:b/>
          <w:bCs/>
          <w:color w:val="000000"/>
          <w:sz w:val="24"/>
          <w:szCs w:val="24"/>
          <w:lang w:val="sr-Latn-CS"/>
        </w:rPr>
      </w:pPr>
    </w:p>
    <w:p w:rsidR="000D31EC" w:rsidRPr="00FC1B07" w:rsidRDefault="000D31EC" w:rsidP="000D31EC">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val="0"/>
          <w:iCs w:val="0"/>
          <w:sz w:val="24"/>
          <w:szCs w:val="24"/>
          <w:u w:val="none"/>
        </w:rPr>
      </w:pPr>
      <w:bookmarkStart w:id="26" w:name="_Toc416180150"/>
      <w:bookmarkStart w:id="27" w:name="_Toc32564248"/>
      <w:bookmarkStart w:id="28" w:name="_Toc33092518"/>
      <w:r w:rsidRPr="00FC1B07">
        <w:rPr>
          <w:rFonts w:ascii="Garamond" w:hAnsi="Garamond"/>
          <w:i w:val="0"/>
          <w:iCs w:val="0"/>
          <w:sz w:val="24"/>
          <w:szCs w:val="24"/>
          <w:u w:val="none"/>
        </w:rPr>
        <w:lastRenderedPageBreak/>
        <w:t>NACRT UGOVORA O JAVNOJ NABAVCI</w:t>
      </w:r>
      <w:bookmarkEnd w:id="26"/>
      <w:bookmarkEnd w:id="27"/>
      <w:bookmarkEnd w:id="28"/>
    </w:p>
    <w:p w:rsidR="000D31EC" w:rsidRPr="00FC1B07" w:rsidRDefault="000D31EC" w:rsidP="000D31EC">
      <w:pPr>
        <w:spacing w:after="0" w:line="240" w:lineRule="auto"/>
        <w:jc w:val="both"/>
        <w:rPr>
          <w:rFonts w:ascii="Garamond" w:hAnsi="Garamond"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 xml:space="preserve">Ovaj ugovor zaključen </w:t>
      </w:r>
      <w:proofErr w:type="gramStart"/>
      <w:r w:rsidRPr="000D31EC">
        <w:rPr>
          <w:rFonts w:ascii="Times New Roman" w:hAnsi="Times New Roman" w:cs="Times New Roman"/>
          <w:color w:val="000000"/>
          <w:sz w:val="24"/>
          <w:szCs w:val="24"/>
        </w:rPr>
        <w:t>je  između</w:t>
      </w:r>
      <w:proofErr w:type="gramEnd"/>
      <w:r w:rsidRPr="000D31EC">
        <w:rPr>
          <w:rFonts w:ascii="Times New Roman" w:hAnsi="Times New Roman" w:cs="Times New Roman"/>
          <w:color w:val="000000"/>
          <w:sz w:val="24"/>
          <w:szCs w:val="24"/>
        </w:rPr>
        <w:t>:</w:t>
      </w: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b/>
          <w:bCs/>
          <w:color w:val="000000"/>
          <w:sz w:val="24"/>
          <w:szCs w:val="24"/>
        </w:rPr>
        <w:t>OPŠTINE BAR</w:t>
      </w:r>
      <w:r w:rsidRPr="000D31EC">
        <w:rPr>
          <w:rFonts w:ascii="Times New Roman" w:hAnsi="Times New Roman" w:cs="Times New Roman"/>
          <w:color w:val="000000"/>
          <w:sz w:val="24"/>
          <w:szCs w:val="24"/>
        </w:rPr>
        <w:t xml:space="preserve">, </w:t>
      </w:r>
      <w:proofErr w:type="gramStart"/>
      <w:r w:rsidRPr="000D31EC">
        <w:rPr>
          <w:rFonts w:ascii="Times New Roman" w:hAnsi="Times New Roman" w:cs="Times New Roman"/>
          <w:color w:val="000000"/>
          <w:sz w:val="24"/>
          <w:szCs w:val="24"/>
        </w:rPr>
        <w:t>sa</w:t>
      </w:r>
      <w:proofErr w:type="gramEnd"/>
      <w:r w:rsidRPr="000D31EC">
        <w:rPr>
          <w:rFonts w:ascii="Times New Roman" w:hAnsi="Times New Roman" w:cs="Times New Roman"/>
          <w:color w:val="000000"/>
          <w:sz w:val="24"/>
          <w:szCs w:val="24"/>
        </w:rPr>
        <w:t xml:space="preserve"> sjedištem u Baru, Bulevar Revolucije br. 1, Bar PIB: </w:t>
      </w:r>
      <w:r w:rsidRPr="000D31EC">
        <w:rPr>
          <w:rFonts w:ascii="Arial" w:hAnsi="Arial" w:cs="Arial"/>
          <w:sz w:val="23"/>
          <w:szCs w:val="23"/>
          <w:lang w:val="hr-HR"/>
        </w:rPr>
        <w:t>02015099</w:t>
      </w:r>
      <w:r w:rsidRPr="000D31EC">
        <w:rPr>
          <w:rFonts w:ascii="Times New Roman" w:hAnsi="Times New Roman" w:cs="Times New Roman"/>
          <w:color w:val="000000"/>
          <w:sz w:val="24"/>
          <w:szCs w:val="24"/>
        </w:rPr>
        <w:t>, Broj računa:</w:t>
      </w:r>
      <w:r w:rsidRPr="000D31EC">
        <w:rPr>
          <w:rFonts w:ascii="Arial" w:hAnsi="Arial" w:cs="Arial"/>
          <w:sz w:val="24"/>
          <w:szCs w:val="24"/>
          <w:lang w:val="hr-HR"/>
        </w:rPr>
        <w:t xml:space="preserve"> </w:t>
      </w:r>
      <w:r w:rsidRPr="000D31EC">
        <w:rPr>
          <w:rFonts w:ascii="Times New Roman" w:hAnsi="Times New Roman" w:cs="Times New Roman"/>
          <w:sz w:val="24"/>
          <w:szCs w:val="24"/>
          <w:lang w:val="hr-HR"/>
        </w:rPr>
        <w:t xml:space="preserve">510-133-29, </w:t>
      </w:r>
      <w:r w:rsidRPr="000D31EC">
        <w:rPr>
          <w:rFonts w:ascii="Times New Roman" w:hAnsi="Times New Roman" w:cs="Times New Roman"/>
          <w:color w:val="000000"/>
          <w:sz w:val="24"/>
          <w:szCs w:val="24"/>
        </w:rPr>
        <w:t>Naziv banke:</w:t>
      </w:r>
      <w:r w:rsidRPr="000D31EC">
        <w:rPr>
          <w:rFonts w:ascii="Arial" w:hAnsi="Arial" w:cs="Arial"/>
          <w:sz w:val="24"/>
          <w:szCs w:val="24"/>
          <w:lang w:val="hr-HR"/>
        </w:rPr>
        <w:t xml:space="preserve"> </w:t>
      </w:r>
      <w:r w:rsidRPr="000D31EC">
        <w:rPr>
          <w:rFonts w:ascii="Times New Roman" w:hAnsi="Times New Roman" w:cs="Times New Roman"/>
          <w:sz w:val="24"/>
          <w:szCs w:val="24"/>
          <w:lang w:val="hr-HR"/>
        </w:rPr>
        <w:t xml:space="preserve">Crnogorska Komercijalna banka, </w:t>
      </w:r>
      <w:r w:rsidRPr="000D31EC">
        <w:rPr>
          <w:rFonts w:ascii="Times New Roman" w:hAnsi="Times New Roman" w:cs="Times New Roman"/>
          <w:color w:val="000000"/>
          <w:sz w:val="24"/>
          <w:szCs w:val="24"/>
        </w:rPr>
        <w:t>koju zastupa Predsjednik, Dušan Raičević (u daljem tekstu: Naručilac)</w:t>
      </w:r>
    </w:p>
    <w:p w:rsidR="000D31EC" w:rsidRPr="000D31EC" w:rsidRDefault="000D31EC" w:rsidP="000D31EC">
      <w:pPr>
        <w:spacing w:after="0" w:line="240" w:lineRule="auto"/>
        <w:jc w:val="both"/>
        <w:rPr>
          <w:rFonts w:ascii="Times New Roman" w:hAnsi="Times New Roman" w:cs="Times New Roman"/>
          <w:color w:val="000000"/>
          <w:sz w:val="24"/>
          <w:szCs w:val="24"/>
        </w:rPr>
      </w:pPr>
      <w:proofErr w:type="gramStart"/>
      <w:r w:rsidRPr="000D31EC">
        <w:rPr>
          <w:rFonts w:ascii="Times New Roman" w:hAnsi="Times New Roman" w:cs="Times New Roman"/>
          <w:color w:val="000000"/>
          <w:sz w:val="24"/>
          <w:szCs w:val="24"/>
        </w:rPr>
        <w:t>i</w:t>
      </w:r>
      <w:proofErr w:type="gramEnd"/>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b/>
          <w:bCs/>
          <w:color w:val="000000"/>
          <w:sz w:val="24"/>
          <w:szCs w:val="24"/>
        </w:rPr>
        <w:t xml:space="preserve">PONUĐAČA </w:t>
      </w:r>
      <w:r w:rsidRPr="000D31EC">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w:t>
      </w:r>
      <w:proofErr w:type="gramStart"/>
      <w:r w:rsidRPr="000D31EC">
        <w:rPr>
          <w:rFonts w:ascii="Times New Roman" w:hAnsi="Times New Roman" w:cs="Times New Roman"/>
          <w:color w:val="000000"/>
          <w:sz w:val="24"/>
          <w:szCs w:val="24"/>
        </w:rPr>
        <w:t>,  koje</w:t>
      </w:r>
      <w:proofErr w:type="gramEnd"/>
      <w:r w:rsidRPr="000D31EC">
        <w:rPr>
          <w:rFonts w:ascii="Times New Roman" w:hAnsi="Times New Roman" w:cs="Times New Roman"/>
          <w:color w:val="000000"/>
          <w:sz w:val="24"/>
          <w:szCs w:val="24"/>
        </w:rPr>
        <w:t xml:space="preserve"> zastupa ______________________________________, (u daljem tekstu: Dobavljač).</w:t>
      </w: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center"/>
        <w:rPr>
          <w:rFonts w:ascii="Times New Roman" w:hAnsi="Times New Roman" w:cs="Times New Roman"/>
          <w:b/>
          <w:bCs/>
          <w:color w:val="000000"/>
          <w:sz w:val="24"/>
          <w:szCs w:val="24"/>
        </w:rPr>
      </w:pPr>
    </w:p>
    <w:p w:rsidR="000D31EC" w:rsidRPr="000D31EC" w:rsidRDefault="000D31EC" w:rsidP="000D31EC">
      <w:pPr>
        <w:spacing w:after="0" w:line="240" w:lineRule="auto"/>
        <w:jc w:val="center"/>
        <w:rPr>
          <w:rFonts w:ascii="Times New Roman" w:hAnsi="Times New Roman" w:cs="Times New Roman"/>
          <w:b/>
          <w:bCs/>
          <w:color w:val="000000"/>
          <w:sz w:val="24"/>
          <w:szCs w:val="24"/>
        </w:rPr>
      </w:pPr>
      <w:r w:rsidRPr="000D31EC">
        <w:rPr>
          <w:rFonts w:ascii="Times New Roman" w:hAnsi="Times New Roman" w:cs="Times New Roman"/>
          <w:b/>
          <w:bCs/>
          <w:color w:val="000000"/>
          <w:sz w:val="24"/>
          <w:szCs w:val="24"/>
        </w:rPr>
        <w:t>OSNOV UGOVORA:</w:t>
      </w: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 xml:space="preserve">Tenderska dokumentacija za otvoreni postupak </w:t>
      </w:r>
      <w:r w:rsidR="00CC7294" w:rsidRPr="00CC7294">
        <w:rPr>
          <w:rFonts w:ascii="Times New Roman" w:hAnsi="Times New Roman" w:cs="Times New Roman"/>
          <w:sz w:val="24"/>
          <w:szCs w:val="24"/>
        </w:rPr>
        <w:t xml:space="preserve">za nabavku opreme za Službu zaštite i spašavanja, po partijama i to: Partija 1. </w:t>
      </w:r>
      <w:proofErr w:type="gramStart"/>
      <w:r w:rsidR="00CC7294" w:rsidRPr="00CC7294">
        <w:rPr>
          <w:rFonts w:ascii="Times New Roman" w:hAnsi="Times New Roman" w:cs="Times New Roman"/>
          <w:sz w:val="24"/>
          <w:szCs w:val="24"/>
        </w:rPr>
        <w:t>Nabavka zaštitne uniforme i Partija 2.</w:t>
      </w:r>
      <w:proofErr w:type="gramEnd"/>
      <w:r w:rsidR="00CC7294" w:rsidRPr="00CC7294">
        <w:rPr>
          <w:rFonts w:ascii="Times New Roman" w:hAnsi="Times New Roman" w:cs="Times New Roman"/>
          <w:sz w:val="24"/>
          <w:szCs w:val="24"/>
        </w:rPr>
        <w:t xml:space="preserve"> Nabavka baterijskog razvalnog alata</w:t>
      </w:r>
      <w:r w:rsidRPr="00CC7294">
        <w:rPr>
          <w:rFonts w:ascii="Times New Roman" w:hAnsi="Times New Roman" w:cs="Times New Roman"/>
          <w:sz w:val="24"/>
          <w:szCs w:val="24"/>
        </w:rPr>
        <w:t xml:space="preserve">, </w:t>
      </w:r>
      <w:r w:rsidRPr="00CC7294">
        <w:rPr>
          <w:rFonts w:ascii="Times New Roman" w:hAnsi="Times New Roman" w:cs="Times New Roman"/>
          <w:color w:val="000000"/>
          <w:sz w:val="24"/>
          <w:szCs w:val="24"/>
        </w:rPr>
        <w:t xml:space="preserve">broj: </w:t>
      </w:r>
      <w:r w:rsidRPr="00CC7294">
        <w:rPr>
          <w:rFonts w:ascii="Times New Roman" w:eastAsia="Arial Unicode MS" w:hAnsi="Times New Roman" w:cs="Times New Roman"/>
          <w:sz w:val="24"/>
          <w:szCs w:val="24"/>
        </w:rPr>
        <w:t>01</w:t>
      </w:r>
      <w:r w:rsidR="007D432C">
        <w:rPr>
          <w:rFonts w:ascii="Times New Roman" w:eastAsia="Arial Unicode MS" w:hAnsi="Times New Roman" w:cs="Times New Roman"/>
          <w:sz w:val="24"/>
          <w:szCs w:val="24"/>
        </w:rPr>
        <w:t>-018/20-529</w:t>
      </w:r>
      <w:r w:rsidRPr="00CC7294">
        <w:rPr>
          <w:rFonts w:ascii="Times New Roman" w:eastAsia="Arial Unicode MS" w:hAnsi="Times New Roman" w:cs="Times New Roman"/>
          <w:sz w:val="24"/>
          <w:szCs w:val="24"/>
        </w:rPr>
        <w:t xml:space="preserve"> </w:t>
      </w:r>
      <w:proofErr w:type="gramStart"/>
      <w:r w:rsidRPr="00CC7294">
        <w:rPr>
          <w:rFonts w:ascii="Times New Roman" w:eastAsia="Arial Unicode MS" w:hAnsi="Times New Roman" w:cs="Times New Roman"/>
          <w:sz w:val="24"/>
          <w:szCs w:val="24"/>
        </w:rPr>
        <w:t>od</w:t>
      </w:r>
      <w:proofErr w:type="gramEnd"/>
      <w:r w:rsidRPr="00CC7294">
        <w:rPr>
          <w:rFonts w:ascii="Times New Roman" w:eastAsia="Arial Unicode MS" w:hAnsi="Times New Roman" w:cs="Times New Roman"/>
          <w:sz w:val="24"/>
          <w:szCs w:val="24"/>
        </w:rPr>
        <w:t xml:space="preserve"> </w:t>
      </w:r>
      <w:r w:rsidR="007D432C">
        <w:rPr>
          <w:rFonts w:ascii="Times New Roman" w:eastAsia="Arial Unicode MS" w:hAnsi="Times New Roman" w:cs="Times New Roman"/>
          <w:sz w:val="24"/>
          <w:szCs w:val="24"/>
        </w:rPr>
        <w:t>2</w:t>
      </w:r>
      <w:r w:rsidR="00E967D5">
        <w:rPr>
          <w:rFonts w:ascii="Times New Roman" w:eastAsia="Arial Unicode MS" w:hAnsi="Times New Roman" w:cs="Times New Roman"/>
          <w:sz w:val="24"/>
          <w:szCs w:val="24"/>
        </w:rPr>
        <w:t>7</w:t>
      </w:r>
      <w:r w:rsidR="007D432C">
        <w:rPr>
          <w:rFonts w:ascii="Times New Roman" w:eastAsia="Arial Unicode MS" w:hAnsi="Times New Roman" w:cs="Times New Roman"/>
          <w:sz w:val="24"/>
          <w:szCs w:val="24"/>
        </w:rPr>
        <w:t>.02.</w:t>
      </w:r>
      <w:r w:rsidR="00CC7294">
        <w:rPr>
          <w:rFonts w:ascii="Times New Roman" w:eastAsia="Arial Unicode MS" w:hAnsi="Times New Roman" w:cs="Times New Roman"/>
          <w:sz w:val="24"/>
          <w:szCs w:val="24"/>
        </w:rPr>
        <w:t>2020</w:t>
      </w:r>
      <w:r w:rsidRPr="00CC7294">
        <w:rPr>
          <w:rFonts w:ascii="Times New Roman" w:eastAsia="Arial Unicode MS" w:hAnsi="Times New Roman" w:cs="Times New Roman"/>
          <w:sz w:val="24"/>
          <w:szCs w:val="24"/>
        </w:rPr>
        <w:t>.</w:t>
      </w:r>
      <w:r w:rsidRPr="00CC7294">
        <w:rPr>
          <w:rFonts w:ascii="Times New Roman" w:hAnsi="Times New Roman" w:cs="Times New Roman"/>
          <w:color w:val="000000"/>
          <w:sz w:val="24"/>
          <w:szCs w:val="24"/>
        </w:rPr>
        <w:t xml:space="preserve"> </w:t>
      </w:r>
      <w:proofErr w:type="gramStart"/>
      <w:r w:rsidRPr="00CC7294">
        <w:rPr>
          <w:rFonts w:ascii="Times New Roman" w:hAnsi="Times New Roman" w:cs="Times New Roman"/>
          <w:color w:val="000000"/>
          <w:sz w:val="24"/>
          <w:szCs w:val="24"/>
        </w:rPr>
        <w:t>godine</w:t>
      </w:r>
      <w:proofErr w:type="gramEnd"/>
      <w:r w:rsidRPr="000D31EC">
        <w:rPr>
          <w:rFonts w:ascii="Times New Roman" w:hAnsi="Times New Roman" w:cs="Times New Roman"/>
          <w:color w:val="000000"/>
          <w:sz w:val="24"/>
          <w:szCs w:val="24"/>
        </w:rPr>
        <w:t>;</w:t>
      </w: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Broj i datum odluke o izboru najpovoljnije ponude: _____________________;</w:t>
      </w: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 xml:space="preserve">Ponuda ponuđača </w:t>
      </w:r>
      <w:r w:rsidRPr="000D31EC">
        <w:rPr>
          <w:rFonts w:ascii="Times New Roman" w:hAnsi="Times New Roman" w:cs="Times New Roman"/>
          <w:color w:val="000000"/>
          <w:sz w:val="24"/>
          <w:szCs w:val="24"/>
          <w:u w:val="single"/>
        </w:rPr>
        <w:t xml:space="preserve">   </w:t>
      </w:r>
      <w:r w:rsidRPr="000D31EC">
        <w:rPr>
          <w:rFonts w:ascii="Times New Roman" w:hAnsi="Times New Roman" w:cs="Times New Roman"/>
          <w:i/>
          <w:iCs/>
          <w:color w:val="000000"/>
          <w:sz w:val="24"/>
          <w:szCs w:val="24"/>
          <w:u w:val="single"/>
        </w:rPr>
        <w:t>(naziv ponuđača)</w:t>
      </w:r>
      <w:r w:rsidRPr="000D31EC">
        <w:rPr>
          <w:rFonts w:ascii="Times New Roman" w:hAnsi="Times New Roman" w:cs="Times New Roman"/>
          <w:color w:val="000000"/>
          <w:sz w:val="24"/>
          <w:szCs w:val="24"/>
          <w:u w:val="single"/>
        </w:rPr>
        <w:t xml:space="preserve">   </w:t>
      </w:r>
      <w:r w:rsidRPr="000D31EC">
        <w:rPr>
          <w:rFonts w:ascii="Times New Roman" w:hAnsi="Times New Roman" w:cs="Times New Roman"/>
          <w:color w:val="000000"/>
          <w:sz w:val="24"/>
          <w:szCs w:val="24"/>
        </w:rPr>
        <w:t xml:space="preserve"> broj ______ </w:t>
      </w:r>
      <w:proofErr w:type="gramStart"/>
      <w:r w:rsidRPr="000D31EC">
        <w:rPr>
          <w:rFonts w:ascii="Times New Roman" w:hAnsi="Times New Roman" w:cs="Times New Roman"/>
          <w:color w:val="000000"/>
          <w:sz w:val="24"/>
          <w:szCs w:val="24"/>
        </w:rPr>
        <w:t>od</w:t>
      </w:r>
      <w:proofErr w:type="gramEnd"/>
      <w:r w:rsidRPr="000D31EC">
        <w:rPr>
          <w:rFonts w:ascii="Times New Roman" w:hAnsi="Times New Roman" w:cs="Times New Roman"/>
          <w:color w:val="000000"/>
          <w:sz w:val="24"/>
          <w:szCs w:val="24"/>
        </w:rPr>
        <w:t xml:space="preserve"> _________________________.</w:t>
      </w:r>
    </w:p>
    <w:p w:rsidR="000D31EC" w:rsidRPr="000D31EC" w:rsidRDefault="000D31EC" w:rsidP="000D31EC">
      <w:pPr>
        <w:spacing w:after="0" w:line="240" w:lineRule="auto"/>
        <w:jc w:val="center"/>
        <w:rPr>
          <w:rFonts w:ascii="Times New Roman" w:hAnsi="Times New Roman" w:cs="Times New Roman"/>
          <w:b/>
          <w:color w:val="000000"/>
          <w:sz w:val="24"/>
          <w:szCs w:val="24"/>
        </w:rPr>
      </w:pPr>
    </w:p>
    <w:p w:rsidR="000D31EC" w:rsidRPr="000D31EC" w:rsidRDefault="000D31EC" w:rsidP="000D31EC">
      <w:pPr>
        <w:spacing w:after="0" w:line="240" w:lineRule="auto"/>
        <w:jc w:val="center"/>
        <w:rPr>
          <w:rFonts w:ascii="Times New Roman" w:hAnsi="Times New Roman" w:cs="Times New Roman"/>
          <w:b/>
          <w:color w:val="000000"/>
          <w:sz w:val="24"/>
          <w:szCs w:val="24"/>
        </w:rPr>
      </w:pPr>
    </w:p>
    <w:p w:rsidR="000D31EC" w:rsidRPr="000D31EC" w:rsidRDefault="000D31EC" w:rsidP="000D31EC">
      <w:pPr>
        <w:spacing w:after="0" w:line="240" w:lineRule="auto"/>
        <w:jc w:val="center"/>
        <w:rPr>
          <w:rFonts w:ascii="Times New Roman" w:hAnsi="Times New Roman" w:cs="Times New Roman"/>
          <w:b/>
          <w:bCs/>
          <w:color w:val="000000"/>
          <w:sz w:val="24"/>
          <w:szCs w:val="24"/>
        </w:rPr>
      </w:pPr>
      <w:r w:rsidRPr="000D31EC">
        <w:rPr>
          <w:rFonts w:ascii="Times New Roman" w:hAnsi="Times New Roman" w:cs="Times New Roman"/>
          <w:b/>
          <w:bCs/>
          <w:color w:val="000000"/>
          <w:sz w:val="24"/>
          <w:szCs w:val="24"/>
        </w:rPr>
        <w:t>PREDMET UGOVORA</w:t>
      </w:r>
    </w:p>
    <w:p w:rsidR="000D31EC" w:rsidRPr="000D31EC" w:rsidRDefault="000D31EC" w:rsidP="000D31EC">
      <w:pPr>
        <w:tabs>
          <w:tab w:val="left" w:pos="432"/>
        </w:tabs>
        <w:spacing w:after="0" w:line="240" w:lineRule="auto"/>
        <w:jc w:val="center"/>
        <w:rPr>
          <w:rFonts w:ascii="Times New Roman" w:hAnsi="Times New Roman" w:cs="Times New Roman"/>
          <w:b/>
          <w:bCs/>
          <w:color w:val="000000"/>
          <w:sz w:val="24"/>
          <w:szCs w:val="24"/>
          <w:lang w:val="pl-PL"/>
        </w:rPr>
      </w:pPr>
      <w:r w:rsidRPr="000D31EC">
        <w:rPr>
          <w:rFonts w:ascii="Times New Roman" w:hAnsi="Times New Roman" w:cs="Times New Roman"/>
          <w:b/>
          <w:bCs/>
          <w:color w:val="000000"/>
          <w:sz w:val="24"/>
          <w:szCs w:val="24"/>
          <w:lang w:val="pl-PL"/>
        </w:rPr>
        <w:t>Član 1</w:t>
      </w:r>
    </w:p>
    <w:p w:rsidR="000D31EC" w:rsidRPr="000D31EC" w:rsidRDefault="000D31EC" w:rsidP="000D31EC">
      <w:pPr>
        <w:spacing w:after="0" w:line="240" w:lineRule="auto"/>
        <w:jc w:val="both"/>
        <w:rPr>
          <w:rFonts w:ascii="Times New Roman" w:hAnsi="Times New Roman" w:cs="Times New Roman"/>
          <w:sz w:val="24"/>
          <w:szCs w:val="24"/>
          <w:lang w:val="sr-Latn-CS"/>
        </w:rPr>
      </w:pPr>
      <w:r w:rsidRPr="000D31EC">
        <w:rPr>
          <w:rFonts w:ascii="Times New Roman" w:eastAsia="Arial Unicode MS" w:hAnsi="Times New Roman" w:cs="Times New Roman"/>
          <w:sz w:val="24"/>
          <w:szCs w:val="24"/>
        </w:rPr>
        <w:t xml:space="preserve">Predmet ovog ugovora </w:t>
      </w:r>
      <w:proofErr w:type="gramStart"/>
      <w:r w:rsidRPr="000D31EC">
        <w:rPr>
          <w:rFonts w:ascii="Times New Roman" w:eastAsia="Arial Unicode MS" w:hAnsi="Times New Roman" w:cs="Times New Roman"/>
          <w:sz w:val="24"/>
          <w:szCs w:val="24"/>
        </w:rPr>
        <w:t xml:space="preserve">je </w:t>
      </w:r>
      <w:r w:rsidRPr="000D31EC">
        <w:rPr>
          <w:rFonts w:ascii="Arial" w:hAnsi="Arial" w:cs="Arial"/>
          <w:sz w:val="24"/>
          <w:szCs w:val="24"/>
        </w:rPr>
        <w:t xml:space="preserve"> </w:t>
      </w:r>
      <w:r w:rsidR="00CC7294">
        <w:rPr>
          <w:rFonts w:ascii="Times New Roman" w:hAnsi="Times New Roman" w:cs="Times New Roman"/>
          <w:sz w:val="24"/>
          <w:szCs w:val="24"/>
        </w:rPr>
        <w:t>nabavka</w:t>
      </w:r>
      <w:proofErr w:type="gramEnd"/>
      <w:r w:rsidR="00CC7294">
        <w:rPr>
          <w:rFonts w:ascii="Times New Roman" w:hAnsi="Times New Roman" w:cs="Times New Roman"/>
          <w:sz w:val="24"/>
          <w:szCs w:val="24"/>
        </w:rPr>
        <w:t xml:space="preserve"> </w:t>
      </w:r>
      <w:r w:rsidR="00CC7294" w:rsidRPr="00CC7294">
        <w:rPr>
          <w:rFonts w:ascii="Times New Roman" w:hAnsi="Times New Roman" w:cs="Times New Roman"/>
          <w:sz w:val="24"/>
          <w:szCs w:val="24"/>
        </w:rPr>
        <w:t xml:space="preserve">za nabavku opreme za Službu zaštite i spašavanja, po partijama i to: Partija 1. </w:t>
      </w:r>
      <w:proofErr w:type="gramStart"/>
      <w:r w:rsidR="00CC7294" w:rsidRPr="00CC7294">
        <w:rPr>
          <w:rFonts w:ascii="Times New Roman" w:hAnsi="Times New Roman" w:cs="Times New Roman"/>
          <w:sz w:val="24"/>
          <w:szCs w:val="24"/>
        </w:rPr>
        <w:t>Nabavka zaštitne uniforme i</w:t>
      </w:r>
      <w:r w:rsidR="00CC7294">
        <w:rPr>
          <w:rFonts w:ascii="Times New Roman" w:hAnsi="Times New Roman" w:cs="Times New Roman"/>
          <w:sz w:val="24"/>
          <w:szCs w:val="24"/>
        </w:rPr>
        <w:t>/ili</w:t>
      </w:r>
      <w:r w:rsidR="00CC7294" w:rsidRPr="00CC7294">
        <w:rPr>
          <w:rFonts w:ascii="Times New Roman" w:hAnsi="Times New Roman" w:cs="Times New Roman"/>
          <w:sz w:val="24"/>
          <w:szCs w:val="24"/>
        </w:rPr>
        <w:t xml:space="preserve"> Partija 2.</w:t>
      </w:r>
      <w:proofErr w:type="gramEnd"/>
      <w:r w:rsidR="00CC7294" w:rsidRPr="00CC7294">
        <w:rPr>
          <w:rFonts w:ascii="Times New Roman" w:hAnsi="Times New Roman" w:cs="Times New Roman"/>
          <w:sz w:val="24"/>
          <w:szCs w:val="24"/>
        </w:rPr>
        <w:t xml:space="preserve"> Nabavka baterijskog razvalnog alata</w:t>
      </w:r>
      <w:r w:rsidRPr="00CC7294">
        <w:rPr>
          <w:rFonts w:ascii="Times New Roman" w:eastAsia="Arial Unicode MS" w:hAnsi="Times New Roman" w:cs="Times New Roman"/>
          <w:sz w:val="24"/>
          <w:szCs w:val="24"/>
        </w:rPr>
        <w:t>,</w:t>
      </w:r>
      <w:r w:rsidRPr="00CC7294">
        <w:rPr>
          <w:rFonts w:ascii="Times New Roman" w:hAnsi="Times New Roman" w:cs="Times New Roman"/>
          <w:color w:val="000000"/>
          <w:sz w:val="24"/>
          <w:szCs w:val="24"/>
        </w:rPr>
        <w:t xml:space="preserve"> </w:t>
      </w:r>
      <w:r w:rsidRPr="00CC7294">
        <w:rPr>
          <w:rFonts w:ascii="Times New Roman" w:eastAsia="Arial Unicode MS" w:hAnsi="Times New Roman" w:cs="Times New Roman"/>
          <w:sz w:val="24"/>
          <w:szCs w:val="24"/>
        </w:rPr>
        <w:t>prema Tenderskoj dokumentaciji broj 01</w:t>
      </w:r>
      <w:r w:rsidR="007D432C">
        <w:rPr>
          <w:rFonts w:ascii="Times New Roman" w:eastAsia="Arial Unicode MS" w:hAnsi="Times New Roman" w:cs="Times New Roman"/>
          <w:sz w:val="24"/>
          <w:szCs w:val="24"/>
        </w:rPr>
        <w:t>-018/20-529</w:t>
      </w:r>
      <w:r w:rsidRPr="00CC7294">
        <w:rPr>
          <w:rFonts w:ascii="Times New Roman" w:eastAsia="Arial Unicode MS" w:hAnsi="Times New Roman" w:cs="Times New Roman"/>
          <w:sz w:val="24"/>
          <w:szCs w:val="24"/>
        </w:rPr>
        <w:t xml:space="preserve"> </w:t>
      </w:r>
      <w:proofErr w:type="gramStart"/>
      <w:r w:rsidRPr="00CC7294">
        <w:rPr>
          <w:rFonts w:ascii="Times New Roman" w:eastAsia="Arial Unicode MS" w:hAnsi="Times New Roman" w:cs="Times New Roman"/>
          <w:sz w:val="24"/>
          <w:szCs w:val="24"/>
        </w:rPr>
        <w:t>od</w:t>
      </w:r>
      <w:proofErr w:type="gramEnd"/>
      <w:r w:rsidRPr="00CC7294">
        <w:rPr>
          <w:rFonts w:ascii="Times New Roman" w:eastAsia="Arial Unicode MS" w:hAnsi="Times New Roman" w:cs="Times New Roman"/>
          <w:sz w:val="24"/>
          <w:szCs w:val="24"/>
        </w:rPr>
        <w:t xml:space="preserve"> </w:t>
      </w:r>
      <w:r w:rsidR="007D432C">
        <w:rPr>
          <w:rFonts w:ascii="Times New Roman" w:eastAsia="Arial Unicode MS" w:hAnsi="Times New Roman" w:cs="Times New Roman"/>
          <w:sz w:val="24"/>
          <w:szCs w:val="24"/>
        </w:rPr>
        <w:t>2</w:t>
      </w:r>
      <w:r w:rsidR="00E967D5">
        <w:rPr>
          <w:rFonts w:ascii="Times New Roman" w:eastAsia="Arial Unicode MS" w:hAnsi="Times New Roman" w:cs="Times New Roman"/>
          <w:sz w:val="24"/>
          <w:szCs w:val="24"/>
        </w:rPr>
        <w:t>7</w:t>
      </w:r>
      <w:r w:rsidR="007D432C">
        <w:rPr>
          <w:rFonts w:ascii="Times New Roman" w:eastAsia="Arial Unicode MS" w:hAnsi="Times New Roman" w:cs="Times New Roman"/>
          <w:sz w:val="24"/>
          <w:szCs w:val="24"/>
        </w:rPr>
        <w:t>.02.</w:t>
      </w:r>
      <w:r w:rsidR="00CC7294">
        <w:rPr>
          <w:rFonts w:ascii="Times New Roman" w:eastAsia="Arial Unicode MS" w:hAnsi="Times New Roman" w:cs="Times New Roman"/>
          <w:sz w:val="24"/>
          <w:szCs w:val="24"/>
        </w:rPr>
        <w:t>2020</w:t>
      </w:r>
      <w:r w:rsidRPr="00CC7294">
        <w:rPr>
          <w:rFonts w:ascii="Times New Roman" w:eastAsia="Arial Unicode MS" w:hAnsi="Times New Roman" w:cs="Times New Roman"/>
          <w:sz w:val="24"/>
          <w:szCs w:val="24"/>
        </w:rPr>
        <w:t xml:space="preserve">. </w:t>
      </w:r>
      <w:proofErr w:type="gramStart"/>
      <w:r w:rsidRPr="00CC7294">
        <w:rPr>
          <w:rFonts w:ascii="Times New Roman" w:eastAsia="Arial Unicode MS" w:hAnsi="Times New Roman" w:cs="Times New Roman"/>
          <w:sz w:val="24"/>
          <w:szCs w:val="24"/>
        </w:rPr>
        <w:t>godine</w:t>
      </w:r>
      <w:proofErr w:type="gramEnd"/>
      <w:r w:rsidRPr="00CC7294">
        <w:rPr>
          <w:rFonts w:ascii="Times New Roman" w:eastAsia="Arial Unicode MS" w:hAnsi="Times New Roman" w:cs="Times New Roman"/>
          <w:sz w:val="24"/>
          <w:szCs w:val="24"/>
        </w:rPr>
        <w:t>, Odluci o izboru najpovoljnije ponude i u svemu prema prihvaćenoj</w:t>
      </w:r>
      <w:r w:rsidRPr="000D31EC">
        <w:rPr>
          <w:rFonts w:ascii="Times New Roman" w:eastAsia="Arial Unicode MS" w:hAnsi="Times New Roman" w:cs="Times New Roman"/>
          <w:sz w:val="24"/>
          <w:szCs w:val="24"/>
        </w:rPr>
        <w:t xml:space="preserve"> Ponudi Dobavljača pod brojem ______ od ___________ godine, </w:t>
      </w:r>
      <w:r w:rsidRPr="000D31EC">
        <w:rPr>
          <w:rFonts w:ascii="Times New Roman" w:hAnsi="Times New Roman" w:cs="Times New Roman"/>
          <w:sz w:val="24"/>
          <w:szCs w:val="24"/>
        </w:rPr>
        <w:t>koja čini sastavni dio ovog ugovora</w:t>
      </w:r>
      <w:r w:rsidRPr="000D31EC">
        <w:rPr>
          <w:rFonts w:ascii="Times New Roman" w:hAnsi="Times New Roman" w:cs="Times New Roman"/>
          <w:sz w:val="24"/>
          <w:szCs w:val="24"/>
          <w:lang w:val="sr-Latn-CS"/>
        </w:rPr>
        <w:t xml:space="preserve">. </w:t>
      </w:r>
    </w:p>
    <w:p w:rsidR="000D31EC" w:rsidRPr="000D31EC" w:rsidRDefault="000D31EC" w:rsidP="000D31EC">
      <w:pPr>
        <w:spacing w:after="0" w:line="240" w:lineRule="auto"/>
        <w:jc w:val="both"/>
        <w:rPr>
          <w:rFonts w:ascii="Times New Roman" w:hAnsi="Times New Roman" w:cs="Times New Roman"/>
          <w:b/>
          <w:bCs/>
          <w:color w:val="000000"/>
          <w:sz w:val="24"/>
          <w:szCs w:val="24"/>
        </w:rPr>
      </w:pPr>
    </w:p>
    <w:p w:rsidR="000D31EC" w:rsidRPr="000D31EC" w:rsidRDefault="000D31EC" w:rsidP="000D31EC">
      <w:pPr>
        <w:keepNext/>
        <w:spacing w:after="0" w:line="240" w:lineRule="auto"/>
        <w:ind w:left="1134" w:right="1134"/>
        <w:jc w:val="center"/>
        <w:outlineLvl w:val="4"/>
        <w:rPr>
          <w:rFonts w:ascii="Times New Roman" w:eastAsia="PMingLiU" w:hAnsi="Times New Roman" w:cs="Times New Roman"/>
          <w:b/>
          <w:sz w:val="24"/>
          <w:szCs w:val="24"/>
          <w:lang w:val="sr-Latn-CS"/>
        </w:rPr>
      </w:pPr>
      <w:r w:rsidRPr="000D31EC">
        <w:rPr>
          <w:rFonts w:ascii="Times New Roman" w:eastAsia="PMingLiU" w:hAnsi="Times New Roman" w:cs="Times New Roman"/>
          <w:b/>
          <w:sz w:val="24"/>
          <w:szCs w:val="24"/>
          <w:lang w:val="sr-Latn-CS"/>
        </w:rPr>
        <w:t>Član 2</w:t>
      </w:r>
    </w:p>
    <w:p w:rsidR="000D31EC" w:rsidRPr="000D31EC" w:rsidRDefault="000D31EC" w:rsidP="000D31EC">
      <w:pPr>
        <w:spacing w:after="0" w:line="240" w:lineRule="auto"/>
        <w:jc w:val="both"/>
        <w:rPr>
          <w:rFonts w:ascii="Times New Roman" w:eastAsia="PMingLiU" w:hAnsi="Times New Roman" w:cs="Times New Roman"/>
          <w:sz w:val="24"/>
          <w:szCs w:val="24"/>
          <w:lang w:val="pl-PL"/>
        </w:rPr>
      </w:pPr>
      <w:r w:rsidRPr="000D31EC">
        <w:rPr>
          <w:rFonts w:ascii="Times New Roman" w:eastAsia="PMingLiU" w:hAnsi="Times New Roman" w:cs="Times New Roman"/>
          <w:sz w:val="24"/>
          <w:szCs w:val="24"/>
          <w:lang w:val="fr-FR"/>
        </w:rPr>
        <w:t>Dobavlja</w:t>
      </w:r>
      <w:r w:rsidRPr="000D31EC">
        <w:rPr>
          <w:rFonts w:ascii="Times New Roman" w:eastAsia="PMingLiU" w:hAnsi="Times New Roman" w:cs="Times New Roman"/>
          <w:sz w:val="24"/>
          <w:szCs w:val="24"/>
        </w:rPr>
        <w:t xml:space="preserve">č </w:t>
      </w:r>
      <w:r w:rsidRPr="000D31EC">
        <w:rPr>
          <w:rFonts w:ascii="Times New Roman" w:eastAsia="PMingLiU" w:hAnsi="Times New Roman" w:cs="Times New Roman"/>
          <w:sz w:val="24"/>
          <w:szCs w:val="24"/>
          <w:lang w:val="fr-FR"/>
        </w:rPr>
        <w:t>se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obavezuje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Naru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iocu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isporu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w:t>
      </w:r>
      <w:r w:rsidRPr="000D31EC">
        <w:rPr>
          <w:rFonts w:ascii="Times New Roman" w:eastAsia="PMingLiU" w:hAnsi="Times New Roman" w:cs="Times New Roman"/>
          <w:sz w:val="24"/>
          <w:szCs w:val="24"/>
        </w:rPr>
        <w:t xml:space="preserve"> </w:t>
      </w:r>
      <w:r w:rsidR="00CC7294">
        <w:rPr>
          <w:rFonts w:ascii="Times New Roman" w:eastAsia="PMingLiU" w:hAnsi="Times New Roman" w:cs="Times New Roman"/>
          <w:sz w:val="24"/>
          <w:szCs w:val="24"/>
          <w:lang w:val="fr-FR"/>
        </w:rPr>
        <w:t>predmetnu opremu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definisan</w:t>
      </w:r>
      <w:r w:rsidR="00CC7294">
        <w:rPr>
          <w:rFonts w:ascii="Times New Roman" w:eastAsia="PMingLiU" w:hAnsi="Times New Roman" w:cs="Times New Roman"/>
          <w:sz w:val="24"/>
          <w:szCs w:val="24"/>
          <w:lang w:val="fr-FR"/>
        </w:rPr>
        <w:t>u</w:t>
      </w:r>
      <w:r w:rsidRPr="000D31EC">
        <w:rPr>
          <w:rFonts w:ascii="Times New Roman" w:eastAsia="PMingLiU" w:hAnsi="Times New Roman" w:cs="Times New Roman"/>
          <w:sz w:val="24"/>
          <w:szCs w:val="24"/>
        </w:rPr>
        <w:t xml:space="preserve"> č</w:t>
      </w:r>
      <w:r w:rsidRPr="000D31EC">
        <w:rPr>
          <w:rFonts w:ascii="Times New Roman" w:eastAsia="PMingLiU" w:hAnsi="Times New Roman" w:cs="Times New Roman"/>
          <w:sz w:val="24"/>
          <w:szCs w:val="24"/>
          <w:lang w:val="fr-FR"/>
        </w:rPr>
        <w:t>lanom</w:t>
      </w:r>
      <w:r w:rsidRPr="000D31EC">
        <w:rPr>
          <w:rFonts w:ascii="Times New Roman" w:eastAsia="PMingLiU" w:hAnsi="Times New Roman" w:cs="Times New Roman"/>
          <w:sz w:val="24"/>
          <w:szCs w:val="24"/>
        </w:rPr>
        <w:t xml:space="preserve"> 1 </w:t>
      </w:r>
      <w:r w:rsidRPr="000D31EC">
        <w:rPr>
          <w:rFonts w:ascii="Times New Roman" w:eastAsia="PMingLiU" w:hAnsi="Times New Roman" w:cs="Times New Roman"/>
          <w:sz w:val="24"/>
          <w:szCs w:val="24"/>
          <w:lang w:val="fr-FR"/>
        </w:rPr>
        <w:t>ovog</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ugovora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Naru</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ilac</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se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obavezuje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zvani</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no</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preuzme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plati</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Dobavlja</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u</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vrijednost</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robe</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prema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prihva</w:t>
      </w:r>
      <w:r w:rsidRPr="000D31EC">
        <w:rPr>
          <w:rFonts w:ascii="Times New Roman" w:eastAsia="PMingLiU" w:hAnsi="Times New Roman" w:cs="Times New Roman"/>
          <w:sz w:val="24"/>
          <w:szCs w:val="24"/>
        </w:rPr>
        <w:t>ć</w:t>
      </w:r>
      <w:r w:rsidRPr="000D31EC">
        <w:rPr>
          <w:rFonts w:ascii="Times New Roman" w:eastAsia="PMingLiU" w:hAnsi="Times New Roman" w:cs="Times New Roman"/>
          <w:sz w:val="24"/>
          <w:szCs w:val="24"/>
          <w:lang w:val="fr-FR"/>
        </w:rPr>
        <w:t>enim</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jedini</w:t>
      </w:r>
      <w:r w:rsidRPr="000D31EC">
        <w:rPr>
          <w:rFonts w:ascii="Times New Roman" w:eastAsia="PMingLiU" w:hAnsi="Times New Roman" w:cs="Times New Roman"/>
          <w:sz w:val="24"/>
          <w:szCs w:val="24"/>
        </w:rPr>
        <w:t>č</w:t>
      </w:r>
      <w:r w:rsidRPr="000D31EC">
        <w:rPr>
          <w:rFonts w:ascii="Times New Roman" w:eastAsia="PMingLiU" w:hAnsi="Times New Roman" w:cs="Times New Roman"/>
          <w:sz w:val="24"/>
          <w:szCs w:val="24"/>
          <w:lang w:val="fr-FR"/>
        </w:rPr>
        <w:t>nim</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cijenama</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iz</w:t>
      </w:r>
      <w:r w:rsidRPr="000D31EC">
        <w:rPr>
          <w:rFonts w:ascii="Times New Roman" w:eastAsia="PMingLiU" w:hAnsi="Times New Roman" w:cs="Times New Roman"/>
          <w:sz w:val="24"/>
          <w:szCs w:val="24"/>
        </w:rPr>
        <w:t xml:space="preserve"> </w:t>
      </w:r>
      <w:r w:rsidRPr="000D31EC">
        <w:rPr>
          <w:rFonts w:ascii="Times New Roman" w:eastAsia="PMingLiU" w:hAnsi="Times New Roman" w:cs="Times New Roman"/>
          <w:sz w:val="24"/>
          <w:szCs w:val="24"/>
          <w:lang w:val="fr-FR"/>
        </w:rPr>
        <w:t>Ponude</w:t>
      </w:r>
      <w:r w:rsidRPr="000D31EC">
        <w:rPr>
          <w:rFonts w:ascii="Times New Roman" w:eastAsia="PMingLiU" w:hAnsi="Times New Roman" w:cs="Times New Roman"/>
          <w:sz w:val="24"/>
          <w:szCs w:val="24"/>
        </w:rPr>
        <w:t>.</w:t>
      </w:r>
      <w:r w:rsidRPr="000D31EC">
        <w:rPr>
          <w:rFonts w:ascii="Times New Roman" w:eastAsia="PMingLiU" w:hAnsi="Times New Roman" w:cs="Times New Roman"/>
          <w:sz w:val="24"/>
          <w:szCs w:val="24"/>
          <w:lang w:val="pl-PL"/>
        </w:rPr>
        <w:t xml:space="preserve"> </w:t>
      </w:r>
    </w:p>
    <w:p w:rsidR="000D31EC" w:rsidRPr="000D31EC" w:rsidRDefault="000D31EC" w:rsidP="000D31EC">
      <w:pPr>
        <w:spacing w:line="240" w:lineRule="auto"/>
        <w:jc w:val="both"/>
        <w:rPr>
          <w:rFonts w:ascii="Times New Roman" w:eastAsia="Arial Unicode MS" w:hAnsi="Times New Roman" w:cs="Times New Roman"/>
          <w:sz w:val="24"/>
          <w:szCs w:val="24"/>
          <w:lang w:val="pl-PL"/>
        </w:rPr>
      </w:pPr>
    </w:p>
    <w:p w:rsidR="000D31EC" w:rsidRPr="000D31EC" w:rsidRDefault="000D31EC" w:rsidP="000D31EC">
      <w:pPr>
        <w:spacing w:after="0"/>
        <w:jc w:val="center"/>
        <w:rPr>
          <w:rFonts w:ascii="Times New Roman" w:hAnsi="Times New Roman"/>
          <w:sz w:val="24"/>
          <w:szCs w:val="24"/>
          <w:lang w:val="sl-SI"/>
        </w:rPr>
      </w:pPr>
      <w:r w:rsidRPr="000D31EC">
        <w:rPr>
          <w:rFonts w:ascii="Times New Roman" w:hAnsi="Times New Roman" w:cs="Times New Roman"/>
          <w:b/>
          <w:sz w:val="24"/>
          <w:szCs w:val="24"/>
          <w:lang w:val="sr-Latn-CS"/>
        </w:rPr>
        <w:t>CIJENA I NAČIN PLAĆANJA</w:t>
      </w:r>
    </w:p>
    <w:p w:rsidR="000D31EC" w:rsidRPr="000D31EC" w:rsidRDefault="000D31EC" w:rsidP="000D31EC">
      <w:pPr>
        <w:spacing w:after="0"/>
        <w:jc w:val="center"/>
        <w:rPr>
          <w:rFonts w:ascii="Times New Roman" w:hAnsi="Times New Roman"/>
          <w:b/>
          <w:sz w:val="24"/>
          <w:szCs w:val="24"/>
          <w:lang w:val="sl-SI"/>
        </w:rPr>
      </w:pPr>
      <w:r w:rsidRPr="000D31EC">
        <w:rPr>
          <w:rFonts w:ascii="Times New Roman" w:hAnsi="Times New Roman"/>
          <w:b/>
          <w:sz w:val="24"/>
          <w:szCs w:val="24"/>
          <w:lang w:val="sl-SI"/>
        </w:rPr>
        <w:t>Član 3</w:t>
      </w:r>
    </w:p>
    <w:p w:rsidR="00CC7294" w:rsidRPr="00FC1B07" w:rsidRDefault="00CC7294" w:rsidP="00CC7294">
      <w:pPr>
        <w:pStyle w:val="BodyText2"/>
        <w:spacing w:after="0" w:line="240" w:lineRule="auto"/>
        <w:jc w:val="both"/>
        <w:rPr>
          <w:rFonts w:ascii="Garamond" w:hAnsi="Garamond"/>
          <w:sz w:val="24"/>
          <w:szCs w:val="24"/>
          <w:lang w:val="sr-Latn-CS"/>
        </w:rPr>
      </w:pPr>
      <w:proofErr w:type="gramStart"/>
      <w:r>
        <w:rPr>
          <w:rFonts w:ascii="Times New Roman" w:eastAsia="Arial Unicode MS" w:hAnsi="Times New Roman" w:cs="Times New Roman"/>
          <w:sz w:val="24"/>
          <w:szCs w:val="24"/>
        </w:rPr>
        <w:t>Ukupna vrijednost n</w:t>
      </w:r>
      <w:r w:rsidRPr="00CC7294">
        <w:rPr>
          <w:rFonts w:ascii="Times New Roman" w:hAnsi="Times New Roman" w:cs="Times New Roman"/>
          <w:sz w:val="24"/>
          <w:szCs w:val="24"/>
        </w:rPr>
        <w:t>abavk</w:t>
      </w:r>
      <w:r>
        <w:rPr>
          <w:rFonts w:ascii="Times New Roman" w:hAnsi="Times New Roman" w:cs="Times New Roman"/>
          <w:sz w:val="24"/>
          <w:szCs w:val="24"/>
        </w:rPr>
        <w:t>e</w:t>
      </w:r>
      <w:r w:rsidRPr="00CC7294">
        <w:rPr>
          <w:rFonts w:ascii="Times New Roman" w:hAnsi="Times New Roman" w:cs="Times New Roman"/>
          <w:sz w:val="24"/>
          <w:szCs w:val="24"/>
        </w:rPr>
        <w:t xml:space="preserve"> </w:t>
      </w:r>
      <w:r>
        <w:rPr>
          <w:rFonts w:ascii="Times New Roman" w:hAnsi="Times New Roman" w:cs="Times New Roman"/>
          <w:sz w:val="24"/>
          <w:szCs w:val="24"/>
        </w:rPr>
        <w:t>robe</w:t>
      </w:r>
      <w:r w:rsidR="000D31EC" w:rsidRPr="000D31EC">
        <w:rPr>
          <w:rFonts w:ascii="Times New Roman" w:eastAsia="Arial Unicode MS" w:hAnsi="Times New Roman" w:cs="Times New Roman"/>
          <w:sz w:val="24"/>
          <w:szCs w:val="24"/>
        </w:rPr>
        <w:t xml:space="preserve"> iz člana 1 ovog Ugovora za Partiju 1 i/ili Partiju 2.</w:t>
      </w:r>
      <w:proofErr w:type="gramEnd"/>
      <w:r w:rsidR="000D31EC" w:rsidRPr="000D31EC">
        <w:rPr>
          <w:rFonts w:ascii="Times New Roman" w:eastAsia="Arial Unicode MS" w:hAnsi="Times New Roman" w:cs="Times New Roman"/>
          <w:sz w:val="24"/>
          <w:szCs w:val="24"/>
        </w:rPr>
        <w:t xml:space="preserve"> </w:t>
      </w:r>
      <w:proofErr w:type="gramStart"/>
      <w:r w:rsidR="000D31EC" w:rsidRPr="000D31EC">
        <w:rPr>
          <w:rFonts w:ascii="Times New Roman" w:eastAsia="Arial Unicode MS" w:hAnsi="Times New Roman" w:cs="Times New Roman"/>
          <w:sz w:val="24"/>
          <w:szCs w:val="24"/>
        </w:rPr>
        <w:t>prema</w:t>
      </w:r>
      <w:proofErr w:type="gramEnd"/>
      <w:r w:rsidR="000D31EC" w:rsidRPr="000D31EC">
        <w:rPr>
          <w:rFonts w:ascii="Times New Roman" w:eastAsia="Arial Unicode MS" w:hAnsi="Times New Roman" w:cs="Times New Roman"/>
          <w:sz w:val="24"/>
          <w:szCs w:val="24"/>
        </w:rPr>
        <w:t xml:space="preserve"> </w:t>
      </w:r>
      <w:r w:rsidR="000D31EC" w:rsidRPr="00CC7294">
        <w:rPr>
          <w:rFonts w:ascii="Times New Roman" w:eastAsia="Arial Unicode MS" w:hAnsi="Times New Roman" w:cs="Times New Roman"/>
          <w:sz w:val="24"/>
          <w:szCs w:val="24"/>
        </w:rPr>
        <w:t xml:space="preserve">prihvaćenoj Ponudi iznosi </w:t>
      </w:r>
      <w:r w:rsidR="000D31EC" w:rsidRPr="00CC7294">
        <w:rPr>
          <w:rFonts w:ascii="Times New Roman" w:eastAsia="Arial Unicode MS" w:hAnsi="Times New Roman" w:cs="Times New Roman"/>
          <w:b/>
          <w:sz w:val="24"/>
          <w:szCs w:val="24"/>
        </w:rPr>
        <w:t xml:space="preserve">_______ </w:t>
      </w:r>
      <w:r w:rsidR="000D31EC" w:rsidRPr="00CC7294">
        <w:rPr>
          <w:rFonts w:ascii="Times New Roman" w:eastAsia="Arial Unicode MS" w:hAnsi="Times New Roman" w:cs="Times New Roman"/>
          <w:sz w:val="24"/>
          <w:szCs w:val="24"/>
        </w:rPr>
        <w:t>eura bez uračunatog PDV-a</w:t>
      </w:r>
      <w:r w:rsidR="000D31EC" w:rsidRPr="00CC7294">
        <w:rPr>
          <w:rFonts w:ascii="Times New Roman" w:eastAsia="Arial Unicode MS" w:hAnsi="Times New Roman" w:cs="Times New Roman"/>
          <w:b/>
          <w:sz w:val="24"/>
          <w:szCs w:val="24"/>
        </w:rPr>
        <w:t xml:space="preserve"> </w:t>
      </w:r>
      <w:r w:rsidR="000D31EC" w:rsidRPr="00CC7294">
        <w:rPr>
          <w:rFonts w:ascii="Times New Roman" w:eastAsia="Arial Unicode MS" w:hAnsi="Times New Roman" w:cs="Times New Roman"/>
          <w:sz w:val="24"/>
          <w:szCs w:val="24"/>
        </w:rPr>
        <w:t>, odnosno ________</w:t>
      </w:r>
      <w:r w:rsidR="000D31EC" w:rsidRPr="00CC7294">
        <w:rPr>
          <w:rFonts w:ascii="Times New Roman" w:eastAsia="Arial Unicode MS" w:hAnsi="Times New Roman" w:cs="Times New Roman"/>
          <w:b/>
          <w:sz w:val="24"/>
          <w:szCs w:val="24"/>
        </w:rPr>
        <w:t xml:space="preserve"> </w:t>
      </w:r>
      <w:r w:rsidR="000D31EC" w:rsidRPr="00CC7294">
        <w:rPr>
          <w:rFonts w:ascii="Times New Roman" w:eastAsia="Arial Unicode MS" w:hAnsi="Times New Roman" w:cs="Times New Roman"/>
          <w:sz w:val="24"/>
          <w:szCs w:val="24"/>
        </w:rPr>
        <w:t xml:space="preserve">sa uračunatim PDV-om, i svim troškovima ambalaže, transporta i isporuke </w:t>
      </w:r>
      <w:r w:rsidRPr="00CC7294">
        <w:rPr>
          <w:rFonts w:ascii="Times New Roman" w:hAnsi="Times New Roman" w:cs="Times New Roman"/>
          <w:sz w:val="24"/>
          <w:szCs w:val="24"/>
          <w:lang w:val="sr-Latn-CS"/>
        </w:rPr>
        <w:t>u Baru,</w:t>
      </w:r>
      <w:r w:rsidRPr="00CC7294">
        <w:rPr>
          <w:rFonts w:ascii="Times New Roman" w:hAnsi="Times New Roman" w:cs="Times New Roman"/>
          <w:iCs/>
          <w:sz w:val="24"/>
          <w:szCs w:val="24"/>
          <w:lang w:val="sr-Latn-CS"/>
        </w:rPr>
        <w:t xml:space="preserve"> na lokaciji Službe zaštite i spasavanja</w:t>
      </w:r>
      <w:r w:rsidRPr="00CC7294">
        <w:rPr>
          <w:rFonts w:ascii="Times New Roman" w:hAnsi="Times New Roman" w:cs="Times New Roman"/>
          <w:sz w:val="24"/>
          <w:szCs w:val="24"/>
          <w:lang w:val="sr-Latn-CS"/>
        </w:rPr>
        <w:t>.</w:t>
      </w:r>
    </w:p>
    <w:p w:rsidR="000D31EC" w:rsidRPr="000D31EC" w:rsidRDefault="000D31EC" w:rsidP="000D31EC">
      <w:pPr>
        <w:spacing w:line="240" w:lineRule="auto"/>
        <w:jc w:val="both"/>
        <w:rPr>
          <w:rFonts w:ascii="Times New Roman" w:eastAsia="Arial Unicode MS" w:hAnsi="Times New Roman" w:cs="Times New Roman"/>
          <w:sz w:val="24"/>
          <w:szCs w:val="24"/>
        </w:rPr>
      </w:pPr>
    </w:p>
    <w:p w:rsidR="000D31EC" w:rsidRPr="000D31EC" w:rsidRDefault="000D31EC" w:rsidP="000D31EC">
      <w:pPr>
        <w:spacing w:line="240" w:lineRule="auto"/>
        <w:jc w:val="both"/>
        <w:rPr>
          <w:rFonts w:ascii="Times New Roman" w:eastAsia="Arial Unicode MS" w:hAnsi="Times New Roman" w:cs="Times New Roman"/>
          <w:sz w:val="24"/>
          <w:szCs w:val="24"/>
        </w:rPr>
      </w:pPr>
      <w:proofErr w:type="gramStart"/>
      <w:r w:rsidRPr="000D31EC">
        <w:rPr>
          <w:rFonts w:ascii="Times New Roman" w:eastAsia="Arial Unicode MS" w:hAnsi="Times New Roman" w:cs="Times New Roman"/>
          <w:sz w:val="24"/>
          <w:szCs w:val="24"/>
        </w:rPr>
        <w:t xml:space="preserve">Navedena ukupna cijena kao i pojedinačne cijene definisane ponudom </w:t>
      </w:r>
      <w:r w:rsidRPr="000D31EC">
        <w:rPr>
          <w:rFonts w:ascii="Times New Roman" w:hAnsi="Times New Roman"/>
          <w:sz w:val="24"/>
          <w:szCs w:val="24"/>
        </w:rPr>
        <w:t>Dobavljača</w:t>
      </w:r>
      <w:r w:rsidRPr="000D31EC">
        <w:rPr>
          <w:rFonts w:ascii="Times New Roman" w:eastAsia="Arial Unicode MS" w:hAnsi="Times New Roman" w:cs="Times New Roman"/>
          <w:sz w:val="24"/>
          <w:szCs w:val="24"/>
        </w:rPr>
        <w:t xml:space="preserve"> su fiksne i ne podliježu promjenama u toku trajanja ugovorenog iznosa.</w:t>
      </w:r>
      <w:proofErr w:type="gramEnd"/>
      <w:r w:rsidRPr="000D31EC">
        <w:rPr>
          <w:rFonts w:ascii="Times New Roman" w:eastAsia="Arial Unicode MS" w:hAnsi="Times New Roman" w:cs="Times New Roman"/>
          <w:sz w:val="24"/>
          <w:szCs w:val="24"/>
        </w:rPr>
        <w:t xml:space="preserve"> </w:t>
      </w:r>
    </w:p>
    <w:p w:rsidR="000D31EC" w:rsidRPr="000D31EC" w:rsidRDefault="000D31EC" w:rsidP="000D31EC">
      <w:pPr>
        <w:spacing w:line="240" w:lineRule="auto"/>
        <w:jc w:val="both"/>
        <w:rPr>
          <w:rFonts w:ascii="Times New Roman" w:eastAsia="Arial Unicode MS" w:hAnsi="Times New Roman" w:cs="Times New Roman"/>
          <w:sz w:val="24"/>
          <w:szCs w:val="24"/>
        </w:rPr>
      </w:pPr>
      <w:r w:rsidRPr="000D31EC">
        <w:rPr>
          <w:rFonts w:ascii="Times New Roman" w:eastAsia="Arial Unicode MS" w:hAnsi="Times New Roman" w:cs="Times New Roman"/>
          <w:sz w:val="24"/>
          <w:szCs w:val="24"/>
        </w:rPr>
        <w:lastRenderedPageBreak/>
        <w:t>Naručilac</w:t>
      </w:r>
      <w:r w:rsidR="00CC7294">
        <w:rPr>
          <w:rFonts w:ascii="Times New Roman" w:eastAsia="Arial Unicode MS" w:hAnsi="Times New Roman" w:cs="Times New Roman"/>
          <w:sz w:val="24"/>
          <w:szCs w:val="24"/>
        </w:rPr>
        <w:t xml:space="preserve"> </w:t>
      </w:r>
      <w:proofErr w:type="gramStart"/>
      <w:r w:rsidR="00CC7294">
        <w:rPr>
          <w:rFonts w:ascii="Times New Roman" w:eastAsia="Arial Unicode MS" w:hAnsi="Times New Roman" w:cs="Times New Roman"/>
          <w:sz w:val="24"/>
          <w:szCs w:val="24"/>
        </w:rPr>
        <w:t>će</w:t>
      </w:r>
      <w:proofErr w:type="gramEnd"/>
      <w:r w:rsidRPr="000D31EC">
        <w:rPr>
          <w:rFonts w:ascii="Times New Roman" w:eastAsia="Arial Unicode MS" w:hAnsi="Times New Roman" w:cs="Times New Roman"/>
          <w:sz w:val="24"/>
          <w:szCs w:val="24"/>
        </w:rPr>
        <w:t xml:space="preserve"> vršiti plaćanj</w:t>
      </w:r>
      <w:r w:rsidR="00CC7294">
        <w:rPr>
          <w:rFonts w:ascii="Times New Roman" w:eastAsia="Arial Unicode MS" w:hAnsi="Times New Roman" w:cs="Times New Roman"/>
          <w:sz w:val="24"/>
          <w:szCs w:val="24"/>
        </w:rPr>
        <w:t>e virmanski</w:t>
      </w:r>
      <w:r w:rsidRPr="000D31EC">
        <w:rPr>
          <w:rFonts w:ascii="Times New Roman" w:eastAsia="Arial Unicode MS" w:hAnsi="Times New Roman" w:cs="Times New Roman"/>
          <w:sz w:val="24"/>
          <w:szCs w:val="24"/>
        </w:rPr>
        <w:t xml:space="preserve"> u roku od 30 dana </w:t>
      </w:r>
      <w:r w:rsidR="00CC7294" w:rsidRPr="00977D72">
        <w:rPr>
          <w:rFonts w:ascii="Times New Roman" w:hAnsi="Times New Roman" w:cs="Times New Roman"/>
          <w:sz w:val="24"/>
          <w:szCs w:val="24"/>
        </w:rPr>
        <w:t xml:space="preserve">od dana </w:t>
      </w:r>
      <w:r w:rsidR="00CC7294">
        <w:rPr>
          <w:rFonts w:ascii="Times New Roman" w:hAnsi="Times New Roman" w:cs="Times New Roman"/>
          <w:sz w:val="24"/>
          <w:szCs w:val="24"/>
        </w:rPr>
        <w:t>isporuke robe i uredno dostavljene fakture</w:t>
      </w:r>
      <w:r w:rsidRPr="000D31EC">
        <w:rPr>
          <w:rFonts w:ascii="Times New Roman" w:eastAsia="Arial Unicode MS" w:hAnsi="Times New Roman" w:cs="Times New Roman"/>
          <w:sz w:val="24"/>
          <w:szCs w:val="24"/>
        </w:rPr>
        <w:t>, na žiro račun_______________ Dobavljača kod ______________ banke.</w:t>
      </w:r>
    </w:p>
    <w:p w:rsidR="000D31EC" w:rsidRPr="000D31EC" w:rsidRDefault="000D31EC" w:rsidP="000D31EC">
      <w:pPr>
        <w:spacing w:after="0"/>
        <w:jc w:val="both"/>
        <w:rPr>
          <w:rFonts w:ascii="Times New Roman" w:hAnsi="Times New Roman"/>
          <w:sz w:val="24"/>
          <w:szCs w:val="24"/>
        </w:rPr>
      </w:pPr>
    </w:p>
    <w:p w:rsidR="000D31EC" w:rsidRPr="000D31EC" w:rsidRDefault="000D31EC" w:rsidP="000D31EC">
      <w:pPr>
        <w:spacing w:after="0"/>
        <w:jc w:val="center"/>
        <w:rPr>
          <w:rFonts w:ascii="Times New Roman" w:hAnsi="Times New Roman"/>
          <w:sz w:val="24"/>
          <w:szCs w:val="24"/>
        </w:rPr>
      </w:pPr>
      <w:r w:rsidRPr="000D31EC">
        <w:rPr>
          <w:rFonts w:ascii="Times New Roman" w:hAnsi="Times New Roman" w:cs="Times New Roman"/>
          <w:b/>
          <w:color w:val="000000"/>
          <w:sz w:val="24"/>
          <w:szCs w:val="24"/>
          <w:lang w:val="sr-Latn-CS"/>
        </w:rPr>
        <w:t>ROK</w:t>
      </w:r>
    </w:p>
    <w:p w:rsidR="000D31EC" w:rsidRPr="000D31EC" w:rsidRDefault="000D31EC" w:rsidP="000D31EC">
      <w:pPr>
        <w:spacing w:after="0"/>
        <w:jc w:val="center"/>
        <w:rPr>
          <w:rFonts w:ascii="Times New Roman" w:hAnsi="Times New Roman"/>
          <w:b/>
          <w:sz w:val="24"/>
          <w:szCs w:val="24"/>
        </w:rPr>
      </w:pPr>
      <w:r w:rsidRPr="000D31EC">
        <w:rPr>
          <w:rFonts w:ascii="Times New Roman" w:hAnsi="Times New Roman"/>
          <w:b/>
          <w:sz w:val="24"/>
          <w:szCs w:val="24"/>
        </w:rPr>
        <w:t>Član 4</w:t>
      </w:r>
    </w:p>
    <w:p w:rsidR="00FF41A2" w:rsidRPr="00FF41A2" w:rsidRDefault="00FF41A2" w:rsidP="00FF41A2">
      <w:pPr>
        <w:spacing w:after="0" w:line="240" w:lineRule="auto"/>
        <w:jc w:val="both"/>
        <w:rPr>
          <w:rFonts w:ascii="Times New Roman" w:hAnsi="Times New Roman" w:cs="Times New Roman"/>
          <w:color w:val="000000"/>
          <w:sz w:val="24"/>
          <w:szCs w:val="24"/>
          <w:lang w:val="pl-PL"/>
        </w:rPr>
      </w:pPr>
      <w:proofErr w:type="gramStart"/>
      <w:r w:rsidRPr="00FF41A2">
        <w:rPr>
          <w:rFonts w:ascii="Times New Roman" w:hAnsi="Times New Roman" w:cs="Times New Roman"/>
          <w:color w:val="000000"/>
          <w:sz w:val="24"/>
          <w:szCs w:val="24"/>
        </w:rPr>
        <w:t>Partija 1.</w:t>
      </w:r>
      <w:proofErr w:type="gramEnd"/>
      <w:r w:rsidRPr="00FF41A2">
        <w:rPr>
          <w:rFonts w:ascii="Times New Roman" w:hAnsi="Times New Roman" w:cs="Times New Roman"/>
          <w:color w:val="000000"/>
          <w:sz w:val="24"/>
          <w:szCs w:val="24"/>
        </w:rPr>
        <w:t xml:space="preserve"> Rok izvršenja ugovora je 100 kalendarskih </w:t>
      </w:r>
      <w:proofErr w:type="gramStart"/>
      <w:r w:rsidRPr="00FF41A2">
        <w:rPr>
          <w:rFonts w:ascii="Times New Roman" w:hAnsi="Times New Roman" w:cs="Times New Roman"/>
          <w:color w:val="000000"/>
          <w:sz w:val="24"/>
          <w:szCs w:val="24"/>
        </w:rPr>
        <w:t>dana</w:t>
      </w:r>
      <w:proofErr w:type="gramEnd"/>
      <w:r w:rsidRPr="00FF41A2">
        <w:rPr>
          <w:rFonts w:ascii="Times New Roman" w:hAnsi="Times New Roman" w:cs="Times New Roman"/>
          <w:color w:val="000000"/>
          <w:sz w:val="24"/>
          <w:szCs w:val="24"/>
        </w:rPr>
        <w:t xml:space="preserve"> od dana zaključivanja ugovora.</w:t>
      </w:r>
    </w:p>
    <w:p w:rsidR="00FF41A2" w:rsidRPr="00FF41A2" w:rsidRDefault="00FF41A2" w:rsidP="00FF41A2">
      <w:pPr>
        <w:spacing w:after="0" w:line="240" w:lineRule="auto"/>
        <w:jc w:val="both"/>
        <w:rPr>
          <w:rFonts w:ascii="Times New Roman" w:hAnsi="Times New Roman" w:cs="Times New Roman"/>
          <w:color w:val="000000"/>
          <w:sz w:val="24"/>
          <w:szCs w:val="24"/>
          <w:lang w:val="pl-PL"/>
        </w:rPr>
      </w:pPr>
      <w:proofErr w:type="gramStart"/>
      <w:r w:rsidRPr="00FF41A2">
        <w:rPr>
          <w:rFonts w:ascii="Times New Roman" w:hAnsi="Times New Roman" w:cs="Times New Roman"/>
          <w:color w:val="000000"/>
          <w:sz w:val="24"/>
          <w:szCs w:val="24"/>
        </w:rPr>
        <w:t>Partija 2.</w:t>
      </w:r>
      <w:proofErr w:type="gramEnd"/>
      <w:r w:rsidRPr="00FF41A2">
        <w:rPr>
          <w:rFonts w:ascii="Times New Roman" w:hAnsi="Times New Roman" w:cs="Times New Roman"/>
          <w:color w:val="000000"/>
          <w:sz w:val="24"/>
          <w:szCs w:val="24"/>
        </w:rPr>
        <w:t xml:space="preserve"> Rok izvršenja ugovora je </w:t>
      </w:r>
      <w:proofErr w:type="gramStart"/>
      <w:r w:rsidRPr="00FF41A2">
        <w:rPr>
          <w:rFonts w:ascii="Times New Roman" w:hAnsi="Times New Roman" w:cs="Times New Roman"/>
          <w:color w:val="000000"/>
          <w:sz w:val="24"/>
          <w:szCs w:val="24"/>
        </w:rPr>
        <w:t>70  kalendarskih</w:t>
      </w:r>
      <w:proofErr w:type="gramEnd"/>
      <w:r w:rsidRPr="00FF41A2">
        <w:rPr>
          <w:rFonts w:ascii="Times New Roman" w:hAnsi="Times New Roman" w:cs="Times New Roman"/>
          <w:color w:val="000000"/>
          <w:sz w:val="24"/>
          <w:szCs w:val="24"/>
        </w:rPr>
        <w:t xml:space="preserve"> dana od dana zaključivanja ugovora.</w:t>
      </w:r>
    </w:p>
    <w:p w:rsidR="00FF41A2" w:rsidRPr="00FF41A2" w:rsidRDefault="00FF41A2" w:rsidP="00FF41A2">
      <w:pPr>
        <w:spacing w:after="0" w:line="240" w:lineRule="auto"/>
        <w:jc w:val="both"/>
        <w:rPr>
          <w:rFonts w:ascii="Times New Roman" w:hAnsi="Times New Roman" w:cs="Times New Roman"/>
          <w:color w:val="000000"/>
          <w:sz w:val="24"/>
          <w:szCs w:val="24"/>
          <w:lang w:val="pl-PL"/>
        </w:rPr>
      </w:pPr>
      <w:r w:rsidRPr="00FF41A2">
        <w:rPr>
          <w:rFonts w:ascii="Times New Roman" w:hAnsi="Times New Roman" w:cs="Times New Roman"/>
          <w:color w:val="000000"/>
          <w:sz w:val="24"/>
          <w:szCs w:val="24"/>
          <w:lang w:val="pl-PL"/>
        </w:rPr>
        <w:t>Mjesto izvršenja ugovora je Bar – Služba zaštite i spašavanja</w:t>
      </w: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lang w:val="sr-Latn-CS"/>
        </w:rPr>
      </w:pPr>
    </w:p>
    <w:p w:rsidR="000D31EC" w:rsidRPr="000D31EC" w:rsidRDefault="000D31EC" w:rsidP="000D31EC">
      <w:pPr>
        <w:tabs>
          <w:tab w:val="left" w:pos="5580"/>
        </w:tabs>
        <w:jc w:val="center"/>
        <w:rPr>
          <w:rFonts w:ascii="Times New Roman" w:hAnsi="Times New Roman"/>
          <w:b/>
          <w:sz w:val="24"/>
          <w:szCs w:val="24"/>
          <w:lang w:val="sr-Latn-CS"/>
        </w:rPr>
      </w:pPr>
      <w:r w:rsidRPr="000D31EC">
        <w:rPr>
          <w:rFonts w:ascii="Times New Roman" w:hAnsi="Times New Roman"/>
          <w:b/>
          <w:sz w:val="24"/>
          <w:szCs w:val="24"/>
          <w:lang w:val="sr-Latn-CS"/>
        </w:rPr>
        <w:t>KVALITATIVNI PRIJEM ROBE</w:t>
      </w:r>
    </w:p>
    <w:p w:rsidR="000D31EC" w:rsidRPr="000D31EC" w:rsidRDefault="000D31EC" w:rsidP="000D31EC">
      <w:pPr>
        <w:tabs>
          <w:tab w:val="left" w:pos="5580"/>
        </w:tabs>
        <w:jc w:val="center"/>
        <w:rPr>
          <w:rFonts w:ascii="Times New Roman" w:hAnsi="Times New Roman"/>
          <w:b/>
          <w:sz w:val="24"/>
          <w:szCs w:val="24"/>
          <w:lang w:val="sr-Latn-CS"/>
        </w:rPr>
      </w:pPr>
      <w:r w:rsidRPr="000D31EC">
        <w:rPr>
          <w:rFonts w:ascii="Times New Roman" w:hAnsi="Times New Roman"/>
          <w:b/>
          <w:sz w:val="24"/>
          <w:szCs w:val="24"/>
          <w:lang w:val="sr-Latn-CS"/>
        </w:rPr>
        <w:t xml:space="preserve">Član </w:t>
      </w:r>
      <w:r w:rsidR="00CC7294">
        <w:rPr>
          <w:rFonts w:ascii="Times New Roman" w:hAnsi="Times New Roman"/>
          <w:b/>
          <w:sz w:val="24"/>
          <w:szCs w:val="24"/>
          <w:lang w:val="sr-Latn-CS"/>
        </w:rPr>
        <w:t>5</w:t>
      </w:r>
    </w:p>
    <w:p w:rsidR="000D31EC" w:rsidRPr="001B31C6" w:rsidRDefault="000D31EC" w:rsidP="000D31EC">
      <w:pPr>
        <w:spacing w:after="0" w:line="240" w:lineRule="auto"/>
        <w:jc w:val="both"/>
        <w:rPr>
          <w:rFonts w:ascii="Times New Roman" w:eastAsia="PMingLiU" w:hAnsi="Times New Roman" w:cs="Times New Roman"/>
          <w:color w:val="000000" w:themeColor="text1"/>
          <w:sz w:val="24"/>
          <w:szCs w:val="24"/>
          <w:lang w:val="pl-PL"/>
        </w:rPr>
      </w:pPr>
      <w:r w:rsidRPr="001B31C6">
        <w:rPr>
          <w:rFonts w:ascii="Times New Roman" w:eastAsia="PMingLiU" w:hAnsi="Times New Roman" w:cs="Times New Roman"/>
          <w:color w:val="000000" w:themeColor="text1"/>
          <w:sz w:val="24"/>
          <w:szCs w:val="24"/>
          <w:lang w:val="pl-PL"/>
        </w:rPr>
        <w:t>Naručilac se obavezuje da obezbijedi prostorije i uslove za isporuku ugovorene robe.</w:t>
      </w:r>
    </w:p>
    <w:p w:rsidR="00CC7294" w:rsidRPr="001B31C6" w:rsidRDefault="00CC7294" w:rsidP="00CC7294">
      <w:pPr>
        <w:pStyle w:val="BodyText2"/>
        <w:spacing w:after="0" w:line="240" w:lineRule="auto"/>
        <w:jc w:val="both"/>
        <w:rPr>
          <w:rFonts w:ascii="Times New Roman" w:hAnsi="Times New Roman" w:cs="Times New Roman"/>
          <w:color w:val="000000" w:themeColor="text1"/>
          <w:sz w:val="24"/>
          <w:szCs w:val="24"/>
          <w:lang w:val="sr-Latn-CS"/>
        </w:rPr>
      </w:pPr>
      <w:r w:rsidRPr="001B31C6">
        <w:rPr>
          <w:rFonts w:ascii="Times New Roman" w:hAnsi="Times New Roman" w:cs="Times New Roman"/>
          <w:color w:val="000000" w:themeColor="text1"/>
          <w:sz w:val="24"/>
          <w:szCs w:val="24"/>
          <w:lang w:val="sr-Latn-CS"/>
        </w:rPr>
        <w:t xml:space="preserve">Garancija kvaliteta: DOBAVLJAČ garantuje da je ponuđena roba </w:t>
      </w:r>
      <w:r w:rsidRPr="001B31C6">
        <w:rPr>
          <w:rFonts w:ascii="Times New Roman" w:hAnsi="Times New Roman" w:cs="Times New Roman"/>
          <w:color w:val="000000" w:themeColor="text1"/>
          <w:sz w:val="24"/>
          <w:szCs w:val="24"/>
        </w:rPr>
        <w:t>nova i neupotrebljavana</w:t>
      </w:r>
      <w:r w:rsidRPr="001B31C6">
        <w:rPr>
          <w:rFonts w:ascii="Times New Roman" w:hAnsi="Times New Roman" w:cs="Times New Roman"/>
          <w:color w:val="000000" w:themeColor="text1"/>
          <w:sz w:val="24"/>
          <w:szCs w:val="24"/>
          <w:lang w:val="sr-Latn-CS"/>
        </w:rPr>
        <w:t>,</w:t>
      </w:r>
      <w:r w:rsidRPr="001B31C6">
        <w:rPr>
          <w:rFonts w:ascii="Times New Roman" w:hAnsi="Times New Roman" w:cs="Times New Roman"/>
          <w:color w:val="000000" w:themeColor="text1"/>
          <w:sz w:val="24"/>
          <w:szCs w:val="24"/>
        </w:rPr>
        <w:t xml:space="preserve"> da nema stvarnih i pravnih nedostataka</w:t>
      </w:r>
      <w:r w:rsidRPr="001B31C6">
        <w:rPr>
          <w:rFonts w:ascii="Times New Roman" w:hAnsi="Times New Roman" w:cs="Times New Roman"/>
          <w:color w:val="000000" w:themeColor="text1"/>
          <w:sz w:val="24"/>
          <w:szCs w:val="24"/>
          <w:lang w:val="sr-Latn-CS"/>
        </w:rPr>
        <w:t xml:space="preserve"> i da je u skaldu sa traženom tehničkom specifikacijom. DOBAVLJAČ garantuje kvalitet isporučene robe i obavezuje se da bez odlaganja, o svom trošku otkloni nedostatak a koji nije posledica nepravilnog rukovanja NARUČIOCA.</w:t>
      </w:r>
    </w:p>
    <w:p w:rsidR="000D31EC" w:rsidRPr="001B31C6" w:rsidRDefault="00CC7294" w:rsidP="00CC7294">
      <w:pPr>
        <w:suppressAutoHyphens/>
        <w:spacing w:after="0" w:line="240" w:lineRule="auto"/>
        <w:jc w:val="both"/>
        <w:rPr>
          <w:rFonts w:ascii="Times New Roman" w:hAnsi="Times New Roman" w:cs="Times New Roman"/>
          <w:color w:val="000000" w:themeColor="text1"/>
          <w:sz w:val="24"/>
          <w:szCs w:val="24"/>
          <w:lang w:val="pl-PL"/>
        </w:rPr>
      </w:pPr>
      <w:r w:rsidRPr="001B31C6">
        <w:rPr>
          <w:rFonts w:ascii="Times New Roman" w:hAnsi="Times New Roman" w:cs="Times New Roman"/>
          <w:color w:val="000000" w:themeColor="text1"/>
          <w:sz w:val="24"/>
          <w:szCs w:val="24"/>
          <w:lang w:val="pl-PL"/>
        </w:rPr>
        <w:t>Garantni rok: Garancija na robu je 12 mjeseca. Garancija teče od dana isporuke robe.</w:t>
      </w:r>
    </w:p>
    <w:p w:rsidR="00CC7294" w:rsidRPr="00CC7294" w:rsidRDefault="00CC7294" w:rsidP="00CC7294">
      <w:pPr>
        <w:suppressAutoHyphens/>
        <w:spacing w:after="0" w:line="240" w:lineRule="auto"/>
        <w:jc w:val="both"/>
        <w:rPr>
          <w:rFonts w:ascii="Times New Roman" w:hAnsi="Times New Roman" w:cs="Times New Roman"/>
          <w:color w:val="FF0000"/>
          <w:sz w:val="24"/>
          <w:szCs w:val="24"/>
          <w:lang w:val="sr-Latn-CS" w:eastAsia="ar-SA"/>
        </w:rPr>
      </w:pPr>
    </w:p>
    <w:p w:rsidR="000D31EC" w:rsidRPr="00CC7294" w:rsidRDefault="000D31EC" w:rsidP="000D31EC">
      <w:pPr>
        <w:tabs>
          <w:tab w:val="left" w:pos="5580"/>
        </w:tabs>
        <w:jc w:val="center"/>
        <w:rPr>
          <w:rFonts w:ascii="Times New Roman" w:hAnsi="Times New Roman" w:cs="Times New Roman"/>
          <w:b/>
          <w:sz w:val="24"/>
          <w:szCs w:val="24"/>
          <w:lang w:val="sr-Latn-CS"/>
        </w:rPr>
      </w:pPr>
      <w:r w:rsidRPr="00CC7294">
        <w:rPr>
          <w:rFonts w:ascii="Times New Roman" w:hAnsi="Times New Roman" w:cs="Times New Roman"/>
          <w:b/>
          <w:sz w:val="24"/>
          <w:szCs w:val="24"/>
          <w:lang w:val="sr-Latn-CS"/>
        </w:rPr>
        <w:t xml:space="preserve">Član </w:t>
      </w:r>
      <w:r w:rsidR="00CC7294" w:rsidRPr="00CC7294">
        <w:rPr>
          <w:rFonts w:ascii="Times New Roman" w:hAnsi="Times New Roman" w:cs="Times New Roman"/>
          <w:b/>
          <w:sz w:val="24"/>
          <w:szCs w:val="24"/>
          <w:lang w:val="sr-Latn-CS"/>
        </w:rPr>
        <w:t>6</w:t>
      </w:r>
    </w:p>
    <w:p w:rsidR="000D31EC" w:rsidRPr="000D31EC" w:rsidRDefault="000D31EC" w:rsidP="000D31EC">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Prilikom isporuke robe iz člana 1. Ugovora, Naručilac je obavezan da izvrši kvalitativni prijem robe.</w:t>
      </w:r>
    </w:p>
    <w:p w:rsidR="000D31EC" w:rsidRPr="000D31EC" w:rsidRDefault="000D31EC" w:rsidP="000D31EC">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0D31EC" w:rsidRPr="000D31EC" w:rsidRDefault="000D31EC" w:rsidP="000D31EC">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Ukoliko ovlašćeno lice Naručioca prilikom prijema robe ocijeni da ista nije u skladu sa specifikacijom iz tenderske dokumentacije, odnosno ponude, ovlašćen je da odbije prijem robe, uz obavezu, da u pisanoj formi obavijesti Dobavljača i zahtijeva novu isporuku u istim količinama, u roku od osam dana, a robu, koja je bila predmet prijema i kontrole, odmah vrati Dobavljaču.</w:t>
      </w:r>
    </w:p>
    <w:p w:rsidR="000D31EC" w:rsidRPr="000D31EC" w:rsidRDefault="000D31EC" w:rsidP="000D31EC">
      <w:pPr>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Dobavljač je, u ovom slučaju, dužan, u ostavljenom roku, isporučiti Naručiocu robu, koja je predmet Ugovora, a koja je u skladu sa specifikacijom iz ponude.</w:t>
      </w:r>
    </w:p>
    <w:p w:rsidR="000D31EC" w:rsidRPr="000D31EC" w:rsidRDefault="000D31EC" w:rsidP="000D31EC">
      <w:pPr>
        <w:spacing w:after="0" w:line="240" w:lineRule="auto"/>
        <w:jc w:val="both"/>
        <w:rPr>
          <w:rFonts w:ascii="Times New Roman" w:hAnsi="Times New Roman"/>
          <w:sz w:val="24"/>
          <w:szCs w:val="24"/>
          <w:lang w:val="sr-Latn-CS"/>
        </w:rPr>
      </w:pPr>
    </w:p>
    <w:p w:rsidR="000D31EC" w:rsidRPr="000D31EC" w:rsidRDefault="000D31EC" w:rsidP="000D31EC">
      <w:pPr>
        <w:tabs>
          <w:tab w:val="left" w:pos="5580"/>
        </w:tabs>
        <w:jc w:val="center"/>
        <w:rPr>
          <w:rFonts w:ascii="Times New Roman" w:hAnsi="Times New Roman"/>
          <w:b/>
          <w:sz w:val="24"/>
          <w:szCs w:val="24"/>
          <w:lang w:val="sr-Latn-CS"/>
        </w:rPr>
      </w:pPr>
      <w:r w:rsidRPr="000D31EC">
        <w:rPr>
          <w:rFonts w:ascii="Times New Roman" w:hAnsi="Times New Roman"/>
          <w:b/>
          <w:sz w:val="24"/>
          <w:szCs w:val="24"/>
          <w:lang w:val="sr-Latn-CS"/>
        </w:rPr>
        <w:t>KVANTITATIVNI PRIJEM ROBE</w:t>
      </w:r>
    </w:p>
    <w:p w:rsidR="000D31EC" w:rsidRPr="000D31EC" w:rsidRDefault="000D31EC" w:rsidP="000D31EC">
      <w:pPr>
        <w:tabs>
          <w:tab w:val="left" w:pos="5580"/>
        </w:tabs>
        <w:jc w:val="center"/>
        <w:rPr>
          <w:rFonts w:ascii="Times New Roman" w:hAnsi="Times New Roman"/>
          <w:b/>
          <w:sz w:val="24"/>
          <w:szCs w:val="24"/>
          <w:lang w:val="sr-Latn-CS"/>
        </w:rPr>
      </w:pPr>
      <w:r w:rsidRPr="000D31EC">
        <w:rPr>
          <w:rFonts w:ascii="Times New Roman" w:hAnsi="Times New Roman"/>
          <w:b/>
          <w:sz w:val="24"/>
          <w:szCs w:val="24"/>
          <w:lang w:val="sr-Latn-CS"/>
        </w:rPr>
        <w:t xml:space="preserve">Član </w:t>
      </w:r>
      <w:r w:rsidR="00CC7294">
        <w:rPr>
          <w:rFonts w:ascii="Times New Roman" w:hAnsi="Times New Roman"/>
          <w:b/>
          <w:sz w:val="24"/>
          <w:szCs w:val="24"/>
          <w:lang w:val="sr-Latn-CS"/>
        </w:rPr>
        <w:t>7</w:t>
      </w:r>
    </w:p>
    <w:p w:rsidR="000D31EC" w:rsidRPr="000D31EC" w:rsidRDefault="000D31EC" w:rsidP="000D31EC">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Naručilac je dužan da Dobavljaču stavi prigovor na količinu i robu koja nije u skladu sa specifikacijom iz ponude, koja se isporučuje, odmah, po preuzimanju robe.</w:t>
      </w:r>
    </w:p>
    <w:p w:rsidR="000D31EC" w:rsidRPr="000D31EC" w:rsidRDefault="000D31EC" w:rsidP="000D31EC">
      <w:pPr>
        <w:tabs>
          <w:tab w:val="left" w:pos="5580"/>
        </w:tabs>
        <w:spacing w:after="0" w:line="240" w:lineRule="auto"/>
        <w:jc w:val="both"/>
        <w:rPr>
          <w:rFonts w:ascii="Times New Roman" w:hAnsi="Times New Roman"/>
          <w:sz w:val="24"/>
          <w:szCs w:val="24"/>
          <w:lang w:val="sr-Latn-CS"/>
        </w:rPr>
      </w:pPr>
      <w:r w:rsidRPr="000D31EC">
        <w:rPr>
          <w:rFonts w:ascii="Times New Roman" w:hAnsi="Times New Roman"/>
          <w:sz w:val="24"/>
          <w:szCs w:val="24"/>
          <w:lang w:val="sr-Latn-CS"/>
        </w:rPr>
        <w:t>Naknadni prigovor Naručioca neće obavezivati Dobavljača.</w:t>
      </w:r>
    </w:p>
    <w:p w:rsidR="00CC7294" w:rsidRPr="006226D9" w:rsidRDefault="006226D9" w:rsidP="005941FC">
      <w:pPr>
        <w:spacing w:after="0" w:line="240" w:lineRule="auto"/>
        <w:jc w:val="both"/>
        <w:rPr>
          <w:rFonts w:ascii="Times New Roman" w:hAnsi="Times New Roman"/>
          <w:b/>
          <w:sz w:val="24"/>
          <w:szCs w:val="24"/>
          <w:lang w:val="sl-SI"/>
        </w:rPr>
      </w:pPr>
      <w:r w:rsidRPr="006226D9">
        <w:rPr>
          <w:rFonts w:ascii="Times New Roman" w:eastAsiaTheme="minorEastAsia" w:hAnsi="Times New Roman" w:cs="Times New Roman"/>
          <w:b/>
        </w:rPr>
        <w:t xml:space="preserve">Ponuđač je u obavezi da po isporučivanju traženih spasilačkih alata izvrši obuku vatrogasaca-spasilaca </w:t>
      </w:r>
      <w:proofErr w:type="gramStart"/>
      <w:r w:rsidRPr="006226D9">
        <w:rPr>
          <w:rFonts w:ascii="Times New Roman" w:eastAsiaTheme="minorEastAsia" w:hAnsi="Times New Roman" w:cs="Times New Roman"/>
          <w:b/>
        </w:rPr>
        <w:t>sa</w:t>
      </w:r>
      <w:proofErr w:type="gramEnd"/>
      <w:r w:rsidRPr="006226D9">
        <w:rPr>
          <w:rFonts w:ascii="Times New Roman" w:eastAsiaTheme="minorEastAsia" w:hAnsi="Times New Roman" w:cs="Times New Roman"/>
          <w:b/>
        </w:rPr>
        <w:t xml:space="preserve"> spasilačkim alatima.                                                                                                                                                                         </w:t>
      </w:r>
    </w:p>
    <w:p w:rsidR="000D31EC" w:rsidRPr="000D31EC" w:rsidRDefault="000D31EC" w:rsidP="000D31EC">
      <w:pPr>
        <w:spacing w:after="0" w:line="240" w:lineRule="auto"/>
        <w:rPr>
          <w:rFonts w:ascii="Times New Roman" w:hAnsi="Times New Roman"/>
          <w:sz w:val="24"/>
          <w:szCs w:val="24"/>
          <w:lang w:val="sl-SI"/>
        </w:rPr>
      </w:pPr>
    </w:p>
    <w:p w:rsidR="000D31EC" w:rsidRPr="000D31EC" w:rsidRDefault="000D31EC" w:rsidP="000D31EC">
      <w:pPr>
        <w:spacing w:after="0"/>
        <w:jc w:val="center"/>
        <w:rPr>
          <w:rFonts w:ascii="Times New Roman" w:hAnsi="Times New Roman"/>
          <w:sz w:val="24"/>
          <w:szCs w:val="24"/>
          <w:lang w:val="sl-SI"/>
        </w:rPr>
      </w:pPr>
      <w:r w:rsidRPr="000D31EC">
        <w:rPr>
          <w:rFonts w:ascii="Times New Roman" w:hAnsi="Times New Roman" w:cs="Times New Roman"/>
          <w:b/>
          <w:sz w:val="24"/>
          <w:szCs w:val="24"/>
        </w:rPr>
        <w:t>GARANCIJA ZA DOBRO IZVRŠENJE UGOVORA</w:t>
      </w:r>
    </w:p>
    <w:p w:rsidR="000D31EC" w:rsidRPr="000D31EC" w:rsidRDefault="000D31EC" w:rsidP="000D31EC">
      <w:pPr>
        <w:spacing w:after="0"/>
        <w:rPr>
          <w:rFonts w:ascii="Times New Roman" w:hAnsi="Times New Roman"/>
          <w:sz w:val="24"/>
          <w:szCs w:val="24"/>
          <w:lang w:val="sl-SI"/>
        </w:rPr>
      </w:pPr>
      <w:r w:rsidRPr="000D31EC">
        <w:rPr>
          <w:rFonts w:ascii="Times New Roman" w:hAnsi="Times New Roman"/>
          <w:sz w:val="24"/>
          <w:szCs w:val="24"/>
          <w:lang w:val="sl-SI"/>
        </w:rPr>
        <w:tab/>
      </w:r>
      <w:r w:rsidRPr="000D31EC">
        <w:rPr>
          <w:rFonts w:ascii="Times New Roman" w:hAnsi="Times New Roman"/>
          <w:sz w:val="24"/>
          <w:szCs w:val="24"/>
          <w:lang w:val="sl-SI"/>
        </w:rPr>
        <w:tab/>
      </w:r>
      <w:r w:rsidRPr="000D31EC">
        <w:rPr>
          <w:rFonts w:ascii="Times New Roman" w:hAnsi="Times New Roman"/>
          <w:sz w:val="24"/>
          <w:szCs w:val="24"/>
          <w:lang w:val="sl-SI"/>
        </w:rPr>
        <w:tab/>
      </w:r>
      <w:r w:rsidRPr="000D31EC">
        <w:rPr>
          <w:rFonts w:ascii="Times New Roman" w:hAnsi="Times New Roman"/>
          <w:sz w:val="24"/>
          <w:szCs w:val="24"/>
          <w:lang w:val="sl-SI"/>
        </w:rPr>
        <w:tab/>
        <w:t xml:space="preserve"> </w:t>
      </w:r>
    </w:p>
    <w:p w:rsidR="000D31EC" w:rsidRPr="000D31EC" w:rsidRDefault="000D31EC" w:rsidP="000D31EC">
      <w:pPr>
        <w:spacing w:after="0"/>
        <w:jc w:val="center"/>
        <w:rPr>
          <w:rFonts w:ascii="Times New Roman" w:hAnsi="Times New Roman"/>
          <w:b/>
          <w:sz w:val="24"/>
          <w:szCs w:val="24"/>
          <w:lang w:val="sl-SI"/>
        </w:rPr>
      </w:pPr>
      <w:r w:rsidRPr="000D31EC">
        <w:rPr>
          <w:rFonts w:ascii="Times New Roman" w:hAnsi="Times New Roman"/>
          <w:b/>
          <w:sz w:val="24"/>
          <w:szCs w:val="24"/>
          <w:lang w:val="sl-SI"/>
        </w:rPr>
        <w:t xml:space="preserve">Član </w:t>
      </w:r>
      <w:r w:rsidR="00CC7294">
        <w:rPr>
          <w:rFonts w:ascii="Times New Roman" w:hAnsi="Times New Roman"/>
          <w:b/>
          <w:sz w:val="24"/>
          <w:szCs w:val="24"/>
          <w:lang w:val="sl-SI"/>
        </w:rPr>
        <w:t>8</w:t>
      </w:r>
    </w:p>
    <w:p w:rsidR="000D31EC" w:rsidRPr="000D31EC" w:rsidRDefault="000D31EC" w:rsidP="000D31EC">
      <w:pPr>
        <w:spacing w:after="0" w:line="240" w:lineRule="auto"/>
        <w:jc w:val="both"/>
        <w:rPr>
          <w:rFonts w:ascii="Times New Roman" w:hAnsi="Times New Roman"/>
          <w:sz w:val="24"/>
          <w:szCs w:val="24"/>
          <w:lang w:val="sl-SI"/>
        </w:rPr>
      </w:pPr>
      <w:r w:rsidRPr="000D31EC">
        <w:rPr>
          <w:rFonts w:ascii="Times New Roman" w:hAnsi="Times New Roman"/>
          <w:sz w:val="24"/>
          <w:szCs w:val="24"/>
          <w:lang w:val="pl-PL"/>
        </w:rPr>
        <w:t>Dobavljač</w:t>
      </w:r>
      <w:r w:rsidRPr="000D31EC">
        <w:rPr>
          <w:rFonts w:ascii="Times New Roman" w:hAnsi="Times New Roman" w:cs="Times New Roman"/>
          <w:sz w:val="24"/>
          <w:szCs w:val="24"/>
          <w:lang w:val="pl-PL"/>
        </w:rPr>
        <w:t xml:space="preserve"> se obavezuje da, </w:t>
      </w:r>
      <w:r w:rsidRPr="000D31EC">
        <w:rPr>
          <w:rFonts w:ascii="Times New Roman" w:hAnsi="Times New Roman" w:cs="Times New Roman"/>
          <w:color w:val="000000"/>
          <w:sz w:val="24"/>
          <w:szCs w:val="24"/>
        </w:rPr>
        <w:t>u momentu zaključivanja ovog ugovora, dostavi naručiocu</w:t>
      </w:r>
      <w:r w:rsidRPr="000D31EC">
        <w:rPr>
          <w:rFonts w:ascii="Times New Roman" w:hAnsi="Times New Roman" w:cs="Times New Roman"/>
          <w:sz w:val="24"/>
          <w:szCs w:val="24"/>
          <w:lang w:val="pl-PL"/>
        </w:rPr>
        <w:t xml:space="preserve"> preda </w:t>
      </w:r>
      <w:r w:rsidRPr="000D31EC">
        <w:rPr>
          <w:rFonts w:ascii="Times New Roman" w:hAnsi="Times New Roman"/>
          <w:sz w:val="24"/>
          <w:szCs w:val="24"/>
          <w:lang w:val="pl-PL"/>
        </w:rPr>
        <w:t xml:space="preserve">neopozivu i </w:t>
      </w:r>
      <w:r w:rsidRPr="000D31EC">
        <w:rPr>
          <w:rFonts w:ascii="Times New Roman" w:hAnsi="Times New Roman"/>
          <w:sz w:val="24"/>
          <w:szCs w:val="24"/>
          <w:lang w:val="sr-Latn-CS"/>
        </w:rPr>
        <w:t xml:space="preserve">bezuslovnu plativu na prvi poziv garanciju za dobro izvršenje ugovora na iznos 5% </w:t>
      </w:r>
      <w:r w:rsidRPr="000D31EC">
        <w:rPr>
          <w:rFonts w:ascii="Times New Roman" w:hAnsi="Times New Roman"/>
          <w:color w:val="000000"/>
          <w:sz w:val="24"/>
          <w:szCs w:val="24"/>
        </w:rPr>
        <w:t>od vrijednosti ugovora</w:t>
      </w:r>
      <w:r w:rsidRPr="000D31EC">
        <w:rPr>
          <w:rFonts w:ascii="Times New Roman" w:hAnsi="Times New Roman"/>
          <w:sz w:val="24"/>
          <w:szCs w:val="24"/>
          <w:lang w:val="sr-Latn-CS"/>
        </w:rPr>
        <w:t xml:space="preserve">, </w:t>
      </w:r>
      <w:r w:rsidRPr="000D31EC">
        <w:rPr>
          <w:rFonts w:ascii="Times New Roman" w:hAnsi="Times New Roman" w:cs="Times New Roman"/>
          <w:bCs/>
          <w:sz w:val="24"/>
          <w:szCs w:val="24"/>
          <w:lang w:val="pl-PL"/>
        </w:rPr>
        <w:t xml:space="preserve">koja je bezuslovna i plativa na prvi poziv naručioca nakon nastanka razloga na koji se odnosi. </w:t>
      </w:r>
      <w:r w:rsidRPr="000D31EC">
        <w:rPr>
          <w:rFonts w:ascii="Times New Roman" w:hAnsi="Times New Roman" w:cs="Times New Roman"/>
          <w:sz w:val="24"/>
          <w:szCs w:val="24"/>
        </w:rPr>
        <w:t xml:space="preserve">Garancija može biti izdata </w:t>
      </w:r>
      <w:proofErr w:type="gramStart"/>
      <w:r w:rsidRPr="000D31EC">
        <w:rPr>
          <w:rFonts w:ascii="Times New Roman" w:hAnsi="Times New Roman" w:cs="Times New Roman"/>
          <w:sz w:val="24"/>
          <w:szCs w:val="24"/>
        </w:rPr>
        <w:t>od</w:t>
      </w:r>
      <w:proofErr w:type="gramEnd"/>
      <w:r w:rsidRPr="000D31EC">
        <w:rPr>
          <w:rFonts w:ascii="Times New Roman" w:hAnsi="Times New Roman" w:cs="Times New Roman"/>
          <w:sz w:val="24"/>
          <w:szCs w:val="24"/>
        </w:rPr>
        <w:t xml:space="preserve"> banke, društva za osiguranje ili druge organizacije koja je zakonom ili na osnovu zakona ovlašćena za davanje garancija. </w:t>
      </w:r>
      <w:r w:rsidRPr="000D31EC">
        <w:rPr>
          <w:rFonts w:ascii="Times New Roman" w:hAnsi="Times New Roman"/>
          <w:sz w:val="24"/>
          <w:szCs w:val="24"/>
          <w:lang w:val="sl-SI"/>
        </w:rPr>
        <w:t xml:space="preserve">kojom bezuslovno i neopozivo garantuje izvršenje ugovorenih obaveza. </w:t>
      </w:r>
    </w:p>
    <w:p w:rsidR="000D31EC" w:rsidRPr="000D31EC" w:rsidRDefault="000D31EC" w:rsidP="000D31EC">
      <w:pPr>
        <w:spacing w:after="0" w:line="240" w:lineRule="auto"/>
        <w:jc w:val="both"/>
        <w:rPr>
          <w:rFonts w:ascii="Times New Roman" w:hAnsi="Times New Roman"/>
          <w:sz w:val="24"/>
          <w:szCs w:val="24"/>
          <w:lang w:val="sl-SI"/>
        </w:rPr>
      </w:pPr>
      <w:r w:rsidRPr="000D31EC">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0D31EC" w:rsidRPr="000D31EC" w:rsidRDefault="000D31EC" w:rsidP="000D31EC">
      <w:pPr>
        <w:spacing w:after="0" w:line="240" w:lineRule="auto"/>
        <w:jc w:val="both"/>
        <w:rPr>
          <w:rFonts w:ascii="Times New Roman" w:hAnsi="Times New Roman"/>
          <w:sz w:val="24"/>
          <w:szCs w:val="24"/>
          <w:lang w:val="sl-SI"/>
        </w:rPr>
      </w:pPr>
      <w:r w:rsidRPr="000D31EC">
        <w:rPr>
          <w:rFonts w:ascii="Times New Roman" w:hAnsi="Times New Roman"/>
          <w:sz w:val="24"/>
          <w:szCs w:val="24"/>
          <w:lang w:val="sl-SI"/>
        </w:rPr>
        <w:t>Ako Dobavljač ne preda naručiocu garanciju za dobro izvršenje ugovora u momentu zaključenja ugovora, smatra se da je odustao od ponude.</w:t>
      </w:r>
    </w:p>
    <w:p w:rsidR="000D31EC" w:rsidRPr="000D31EC" w:rsidRDefault="000D31EC" w:rsidP="000D31EC">
      <w:pPr>
        <w:spacing w:after="0"/>
        <w:rPr>
          <w:rFonts w:ascii="Times New Roman" w:hAnsi="Times New Roman"/>
          <w:sz w:val="24"/>
          <w:szCs w:val="24"/>
        </w:rPr>
      </w:pPr>
      <w:r w:rsidRPr="000D31EC">
        <w:rPr>
          <w:rFonts w:ascii="Times New Roman" w:hAnsi="Times New Roman"/>
          <w:sz w:val="24"/>
          <w:szCs w:val="24"/>
        </w:rPr>
        <w:tab/>
      </w:r>
      <w:r w:rsidRPr="000D31EC">
        <w:rPr>
          <w:rFonts w:ascii="Times New Roman" w:hAnsi="Times New Roman"/>
          <w:sz w:val="24"/>
          <w:szCs w:val="24"/>
        </w:rPr>
        <w:tab/>
      </w:r>
      <w:r w:rsidRPr="000D31EC">
        <w:rPr>
          <w:rFonts w:ascii="Times New Roman" w:hAnsi="Times New Roman"/>
          <w:sz w:val="24"/>
          <w:szCs w:val="24"/>
        </w:rPr>
        <w:tab/>
      </w:r>
      <w:r w:rsidRPr="000D31EC">
        <w:rPr>
          <w:rFonts w:ascii="Times New Roman" w:hAnsi="Times New Roman"/>
          <w:sz w:val="24"/>
          <w:szCs w:val="24"/>
        </w:rPr>
        <w:tab/>
        <w:t xml:space="preserve"> </w:t>
      </w:r>
    </w:p>
    <w:p w:rsidR="000D31EC" w:rsidRPr="000D31EC" w:rsidRDefault="000D31EC" w:rsidP="000D31EC">
      <w:pPr>
        <w:spacing w:after="0"/>
        <w:jc w:val="center"/>
        <w:rPr>
          <w:rFonts w:ascii="Times New Roman" w:hAnsi="Times New Roman"/>
          <w:sz w:val="24"/>
          <w:szCs w:val="24"/>
        </w:rPr>
      </w:pPr>
      <w:r w:rsidRPr="000D31EC">
        <w:rPr>
          <w:rFonts w:ascii="Times New Roman" w:hAnsi="Times New Roman" w:cs="Times New Roman"/>
          <w:b/>
          <w:sz w:val="24"/>
          <w:szCs w:val="24"/>
          <w:lang w:val="sr-Latn-CS"/>
        </w:rPr>
        <w:t>RASKID UGOVORA</w:t>
      </w:r>
    </w:p>
    <w:p w:rsidR="000D31EC" w:rsidRPr="000D31EC" w:rsidRDefault="000D31EC" w:rsidP="000D31EC">
      <w:pPr>
        <w:spacing w:after="0"/>
        <w:jc w:val="center"/>
        <w:rPr>
          <w:rFonts w:ascii="Times New Roman" w:hAnsi="Times New Roman"/>
          <w:b/>
          <w:sz w:val="24"/>
          <w:szCs w:val="24"/>
          <w:lang w:val="sl-SI"/>
        </w:rPr>
      </w:pPr>
      <w:r w:rsidRPr="000D31EC">
        <w:rPr>
          <w:rFonts w:ascii="Times New Roman" w:hAnsi="Times New Roman"/>
          <w:b/>
          <w:sz w:val="24"/>
          <w:szCs w:val="24"/>
          <w:lang w:val="sl-SI"/>
        </w:rPr>
        <w:t xml:space="preserve">Član </w:t>
      </w:r>
      <w:r w:rsidR="00CC7294">
        <w:rPr>
          <w:rFonts w:ascii="Times New Roman" w:hAnsi="Times New Roman"/>
          <w:b/>
          <w:sz w:val="24"/>
          <w:szCs w:val="24"/>
          <w:lang w:val="sl-SI"/>
        </w:rPr>
        <w:t>9</w:t>
      </w:r>
    </w:p>
    <w:p w:rsidR="000D31EC" w:rsidRPr="000D31EC" w:rsidRDefault="000D31EC" w:rsidP="000D31EC">
      <w:pPr>
        <w:spacing w:after="0" w:line="240" w:lineRule="auto"/>
        <w:jc w:val="both"/>
        <w:rPr>
          <w:rFonts w:ascii="Times New Roman" w:hAnsi="Times New Roman"/>
          <w:b/>
          <w:sz w:val="24"/>
          <w:szCs w:val="24"/>
          <w:lang w:val="sr-Latn-CS"/>
        </w:rPr>
      </w:pPr>
      <w:r w:rsidRPr="000D31EC">
        <w:rPr>
          <w:rFonts w:ascii="Times New Roman" w:eastAsia="PMingLiU" w:hAnsi="Times New Roman" w:cs="Times New Roman"/>
          <w:sz w:val="24"/>
          <w:szCs w:val="24"/>
          <w:lang w:val="pl-PL" w:eastAsia="zh-TW"/>
        </w:rPr>
        <w:t>Naručilac ima pravo da jednostrano raskine Ugovor o javnoj nabavci u slučaju da dobavljač:</w:t>
      </w:r>
    </w:p>
    <w:p w:rsidR="000D31EC" w:rsidRPr="000D31EC" w:rsidRDefault="000D31EC" w:rsidP="000D31EC">
      <w:pPr>
        <w:numPr>
          <w:ilvl w:val="0"/>
          <w:numId w:val="16"/>
        </w:numPr>
        <w:spacing w:after="0" w:line="240" w:lineRule="auto"/>
        <w:jc w:val="both"/>
        <w:rPr>
          <w:rFonts w:ascii="Times New Roman" w:eastAsia="PMingLiU" w:hAnsi="Times New Roman" w:cs="Times New Roman"/>
          <w:sz w:val="24"/>
          <w:szCs w:val="24"/>
          <w:lang w:val="pl-PL" w:eastAsia="zh-TW"/>
        </w:rPr>
      </w:pPr>
      <w:r w:rsidRPr="000D31EC">
        <w:rPr>
          <w:rFonts w:ascii="Times New Roman" w:eastAsia="PMingLiU" w:hAnsi="Times New Roman" w:cs="Times New Roman"/>
          <w:sz w:val="24"/>
          <w:szCs w:val="24"/>
          <w:lang w:val="pl-PL" w:eastAsia="zh-TW"/>
        </w:rPr>
        <w:t xml:space="preserve"> jasno ispolji svoju namjeru da ne nastavi sa izvršavanjem svojih ugovornih obaveza</w:t>
      </w:r>
      <w:r w:rsidR="00CC7294">
        <w:rPr>
          <w:rFonts w:ascii="Times New Roman" w:eastAsia="PMingLiU" w:hAnsi="Times New Roman" w:cs="Times New Roman"/>
          <w:sz w:val="24"/>
          <w:szCs w:val="24"/>
          <w:lang w:val="pl-PL" w:eastAsia="zh-TW"/>
        </w:rPr>
        <w:t>, odnosno ukoliko odbije da isporuči predmetnu robu u količini i po kvalitetu predviđenim ponudom, koja je sastavni dio ovog ugovora</w:t>
      </w:r>
      <w:r w:rsidRPr="000D31EC">
        <w:rPr>
          <w:rFonts w:ascii="Times New Roman" w:eastAsia="PMingLiU" w:hAnsi="Times New Roman" w:cs="Times New Roman"/>
          <w:sz w:val="24"/>
          <w:szCs w:val="24"/>
          <w:lang w:val="pl-PL" w:eastAsia="zh-TW"/>
        </w:rPr>
        <w:t>;</w:t>
      </w:r>
    </w:p>
    <w:p w:rsidR="000D31EC" w:rsidRPr="000D31EC" w:rsidRDefault="000D31EC" w:rsidP="000D31EC">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0D31EC">
        <w:rPr>
          <w:rFonts w:ascii="Times New Roman" w:eastAsia="PMingLiU" w:hAnsi="Times New Roman" w:cs="Times New Roman"/>
          <w:sz w:val="24"/>
          <w:szCs w:val="24"/>
          <w:lang w:val="pl-PL" w:eastAsia="zh-TW"/>
        </w:rPr>
        <w:t xml:space="preserve">ne dostavi garanciju za dobro izvršenje ugovora </w:t>
      </w:r>
    </w:p>
    <w:p w:rsidR="000D31EC" w:rsidRPr="000D31EC" w:rsidRDefault="000D31EC" w:rsidP="000D31EC">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0D31EC">
        <w:rPr>
          <w:rFonts w:ascii="Times New Roman" w:hAnsi="Times New Roman" w:cs="Times New Roman"/>
          <w:sz w:val="24"/>
          <w:szCs w:val="24"/>
          <w:lang w:val="pl-PL"/>
        </w:rPr>
        <w:t>b) ne izvrš</w:t>
      </w:r>
      <w:r w:rsidR="00CC7294">
        <w:rPr>
          <w:rFonts w:ascii="Times New Roman" w:hAnsi="Times New Roman" w:cs="Times New Roman"/>
          <w:sz w:val="24"/>
          <w:szCs w:val="24"/>
          <w:lang w:val="pl-PL"/>
        </w:rPr>
        <w:t>i svoje obaveze u roku</w:t>
      </w:r>
      <w:r w:rsidRPr="000D31EC">
        <w:rPr>
          <w:rFonts w:ascii="Times New Roman" w:hAnsi="Times New Roman" w:cs="Times New Roman"/>
          <w:sz w:val="24"/>
          <w:szCs w:val="24"/>
          <w:lang w:val="pl-PL"/>
        </w:rPr>
        <w:t xml:space="preserve"> </w:t>
      </w:r>
      <w:r w:rsidR="00CC7294">
        <w:rPr>
          <w:rFonts w:ascii="Times New Roman" w:hAnsi="Times New Roman" w:cs="Times New Roman"/>
          <w:sz w:val="24"/>
          <w:szCs w:val="24"/>
          <w:lang w:val="pl-PL"/>
        </w:rPr>
        <w:t>koji je određen u ugovoru</w:t>
      </w:r>
      <w:r w:rsidRPr="000D31EC">
        <w:rPr>
          <w:rFonts w:ascii="Times New Roman" w:hAnsi="Times New Roman" w:cs="Times New Roman"/>
          <w:sz w:val="24"/>
          <w:szCs w:val="24"/>
          <w:lang w:val="pl-PL"/>
        </w:rPr>
        <w:t xml:space="preserve"> </w:t>
      </w:r>
    </w:p>
    <w:p w:rsidR="000D31EC" w:rsidRPr="000D31EC" w:rsidRDefault="000D31EC" w:rsidP="000D31EC">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0D31EC" w:rsidRPr="000D31EC" w:rsidRDefault="000D31EC" w:rsidP="000D31EC">
      <w:pPr>
        <w:spacing w:after="0" w:line="240" w:lineRule="auto"/>
        <w:jc w:val="both"/>
        <w:rPr>
          <w:rFonts w:ascii="Times New Roman" w:hAnsi="Times New Roman" w:cs="Times New Roman"/>
          <w:sz w:val="24"/>
          <w:szCs w:val="24"/>
          <w:lang w:val="pl-PL" w:eastAsia="zh-TW"/>
        </w:rPr>
      </w:pPr>
      <w:r w:rsidRPr="000D31EC">
        <w:rPr>
          <w:rFonts w:ascii="Times New Roman" w:hAnsi="Times New Roman" w:cs="Times New Roman"/>
          <w:sz w:val="24"/>
          <w:szCs w:val="24"/>
          <w:lang w:val="pl-PL" w:eastAsia="zh-TW"/>
        </w:rPr>
        <w:t>Dobavljač ima pravo da jednostrano raskine Ugovor ako Naručilac ne plaća  u rok</w:t>
      </w:r>
      <w:r w:rsidR="00CC7294">
        <w:rPr>
          <w:rFonts w:ascii="Times New Roman" w:hAnsi="Times New Roman" w:cs="Times New Roman"/>
          <w:sz w:val="24"/>
          <w:szCs w:val="24"/>
          <w:lang w:val="pl-PL" w:eastAsia="zh-TW"/>
        </w:rPr>
        <w:t>u koji je naveden predmetnim ugovorom.</w:t>
      </w:r>
    </w:p>
    <w:p w:rsidR="000D31EC" w:rsidRPr="000D31EC" w:rsidRDefault="000D31EC" w:rsidP="000D31EC">
      <w:pPr>
        <w:spacing w:after="0" w:line="240" w:lineRule="auto"/>
        <w:jc w:val="both"/>
        <w:rPr>
          <w:rFonts w:ascii="Times New Roman" w:hAnsi="Times New Roman" w:cs="Times New Roman"/>
          <w:sz w:val="24"/>
          <w:szCs w:val="24"/>
          <w:lang w:val="pl-PL"/>
        </w:rPr>
      </w:pPr>
    </w:p>
    <w:p w:rsidR="000D31EC" w:rsidRPr="000D31EC" w:rsidRDefault="000D31EC" w:rsidP="000D31EC">
      <w:pPr>
        <w:spacing w:after="0" w:line="240" w:lineRule="auto"/>
        <w:jc w:val="center"/>
        <w:rPr>
          <w:rFonts w:ascii="Times New Roman" w:hAnsi="Times New Roman" w:cs="Times New Roman"/>
          <w:b/>
          <w:color w:val="000000"/>
          <w:sz w:val="24"/>
          <w:szCs w:val="24"/>
          <w:lang w:val="it-IT"/>
        </w:rPr>
      </w:pPr>
      <w:r w:rsidRPr="000D31EC">
        <w:rPr>
          <w:rFonts w:ascii="Times New Roman" w:hAnsi="Times New Roman" w:cs="Times New Roman"/>
          <w:b/>
          <w:color w:val="000000"/>
          <w:sz w:val="24"/>
          <w:szCs w:val="24"/>
          <w:lang w:val="it-IT"/>
        </w:rPr>
        <w:t>ANTIKORUPCIJSKA KLAUZULA</w:t>
      </w:r>
    </w:p>
    <w:p w:rsidR="000D31EC" w:rsidRPr="000D31EC" w:rsidRDefault="000D31EC" w:rsidP="000D31EC">
      <w:pPr>
        <w:spacing w:after="0" w:line="240" w:lineRule="auto"/>
        <w:jc w:val="center"/>
        <w:rPr>
          <w:rFonts w:ascii="Times New Roman" w:hAnsi="Times New Roman" w:cs="Times New Roman"/>
          <w:b/>
          <w:bCs/>
          <w:color w:val="000000"/>
          <w:sz w:val="24"/>
          <w:szCs w:val="24"/>
          <w:lang w:val="pl-PL"/>
        </w:rPr>
      </w:pPr>
      <w:r w:rsidRPr="000D31EC">
        <w:rPr>
          <w:rFonts w:ascii="Times New Roman" w:hAnsi="Times New Roman" w:cs="Times New Roman"/>
          <w:b/>
          <w:bCs/>
          <w:color w:val="000000"/>
          <w:sz w:val="24"/>
          <w:szCs w:val="24"/>
          <w:lang w:val="pl-PL"/>
        </w:rPr>
        <w:t>Član 1</w:t>
      </w:r>
      <w:r w:rsidR="00CC7294">
        <w:rPr>
          <w:rFonts w:ascii="Times New Roman" w:hAnsi="Times New Roman" w:cs="Times New Roman"/>
          <w:b/>
          <w:bCs/>
          <w:color w:val="000000"/>
          <w:sz w:val="24"/>
          <w:szCs w:val="24"/>
          <w:lang w:val="pl-PL"/>
        </w:rPr>
        <w:t>0</w:t>
      </w: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 xml:space="preserve">Ugovor o javnoj nabavci koji je zaključen uz kršenje antikorupcijskog pravila u skladu </w:t>
      </w:r>
      <w:proofErr w:type="gramStart"/>
      <w:r w:rsidRPr="000D31EC">
        <w:rPr>
          <w:rFonts w:ascii="Times New Roman" w:hAnsi="Times New Roman" w:cs="Times New Roman"/>
          <w:color w:val="000000"/>
          <w:sz w:val="24"/>
          <w:szCs w:val="24"/>
        </w:rPr>
        <w:t>sa</w:t>
      </w:r>
      <w:proofErr w:type="gramEnd"/>
      <w:r w:rsidRPr="000D31EC">
        <w:rPr>
          <w:rFonts w:ascii="Times New Roman" w:hAnsi="Times New Roman" w:cs="Times New Roman"/>
          <w:color w:val="000000"/>
          <w:sz w:val="24"/>
          <w:szCs w:val="24"/>
        </w:rPr>
        <w:t xml:space="preserve"> odredbama člana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ništav je.</w:t>
      </w: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center"/>
        <w:rPr>
          <w:rFonts w:ascii="Times New Roman" w:hAnsi="Times New Roman" w:cs="Times New Roman"/>
          <w:b/>
          <w:sz w:val="24"/>
          <w:szCs w:val="24"/>
          <w:lang w:val="pl-PL"/>
        </w:rPr>
      </w:pPr>
      <w:r w:rsidRPr="000D31EC">
        <w:rPr>
          <w:rFonts w:ascii="Times New Roman" w:hAnsi="Times New Roman" w:cs="Times New Roman"/>
          <w:b/>
          <w:sz w:val="24"/>
          <w:szCs w:val="24"/>
          <w:lang w:val="pl-PL"/>
        </w:rPr>
        <w:t>PREUZIMANJE PRAVA I OBAVEZA</w:t>
      </w:r>
    </w:p>
    <w:p w:rsidR="000D31EC" w:rsidRPr="000D31EC" w:rsidRDefault="000D31EC" w:rsidP="000D31EC">
      <w:pPr>
        <w:keepNext/>
        <w:numPr>
          <w:ilvl w:val="4"/>
          <w:numId w:val="5"/>
        </w:numPr>
        <w:suppressAutoHyphens/>
        <w:spacing w:after="0" w:line="240" w:lineRule="auto"/>
        <w:ind w:left="1134" w:right="1134" w:firstLine="0"/>
        <w:jc w:val="center"/>
        <w:outlineLvl w:val="4"/>
        <w:rPr>
          <w:rFonts w:ascii="Times New Roman" w:eastAsia="Times New Roman" w:hAnsi="Times New Roman" w:cs="Times New Roman"/>
          <w:iCs/>
          <w:sz w:val="24"/>
          <w:szCs w:val="24"/>
          <w:lang w:val="sr-Latn-CS"/>
        </w:rPr>
      </w:pPr>
      <w:r w:rsidRPr="000D31EC">
        <w:rPr>
          <w:rFonts w:ascii="Times New Roman" w:eastAsia="Times New Roman" w:hAnsi="Times New Roman" w:cs="Times New Roman"/>
          <w:b/>
          <w:bCs/>
          <w:iCs/>
          <w:sz w:val="24"/>
          <w:szCs w:val="24"/>
          <w:lang w:val="sr-Latn-CS"/>
        </w:rPr>
        <w:t>Član 1</w:t>
      </w:r>
      <w:r w:rsidR="00CC7294">
        <w:rPr>
          <w:rFonts w:ascii="Times New Roman" w:eastAsia="Times New Roman" w:hAnsi="Times New Roman" w:cs="Times New Roman"/>
          <w:b/>
          <w:bCs/>
          <w:iCs/>
          <w:sz w:val="24"/>
          <w:szCs w:val="24"/>
          <w:lang w:val="sr-Latn-CS"/>
        </w:rPr>
        <w:t>1</w:t>
      </w:r>
    </w:p>
    <w:p w:rsidR="000D31EC" w:rsidRPr="000D31EC" w:rsidRDefault="000D31EC" w:rsidP="000D31EC">
      <w:pPr>
        <w:spacing w:after="0" w:line="240" w:lineRule="auto"/>
        <w:jc w:val="both"/>
        <w:rPr>
          <w:rFonts w:ascii="Times New Roman" w:hAnsi="Times New Roman" w:cs="Times New Roman"/>
          <w:sz w:val="24"/>
          <w:szCs w:val="24"/>
          <w:lang w:val="sr-Latn-CS"/>
        </w:rPr>
      </w:pPr>
      <w:r w:rsidRPr="000D31EC">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D31EC" w:rsidRPr="000D31EC" w:rsidRDefault="000D31EC" w:rsidP="000D31EC">
      <w:pPr>
        <w:spacing w:after="0" w:line="240" w:lineRule="auto"/>
        <w:jc w:val="both"/>
        <w:rPr>
          <w:rFonts w:ascii="Times New Roman" w:hAnsi="Times New Roman" w:cs="Times New Roman"/>
          <w:sz w:val="24"/>
          <w:szCs w:val="24"/>
          <w:lang w:val="sr-Latn-CS"/>
        </w:rPr>
      </w:pPr>
    </w:p>
    <w:p w:rsidR="000D31EC" w:rsidRPr="000D31EC" w:rsidRDefault="000D31EC" w:rsidP="000D31EC">
      <w:pPr>
        <w:spacing w:after="0" w:line="240" w:lineRule="auto"/>
        <w:jc w:val="both"/>
        <w:rPr>
          <w:rFonts w:ascii="Times New Roman" w:hAnsi="Times New Roman" w:cs="Times New Roman"/>
          <w:sz w:val="24"/>
          <w:szCs w:val="24"/>
          <w:lang w:val="sr-Latn-CS"/>
        </w:rPr>
      </w:pPr>
    </w:p>
    <w:p w:rsidR="000D31EC" w:rsidRPr="000D31EC" w:rsidRDefault="000D31EC" w:rsidP="000D31EC">
      <w:pPr>
        <w:spacing w:after="0" w:line="240" w:lineRule="auto"/>
        <w:jc w:val="center"/>
        <w:rPr>
          <w:rFonts w:ascii="Times New Roman" w:hAnsi="Times New Roman" w:cs="Times New Roman"/>
          <w:b/>
          <w:sz w:val="24"/>
          <w:szCs w:val="24"/>
          <w:lang w:val="sr-Latn-CS"/>
        </w:rPr>
      </w:pPr>
      <w:r w:rsidRPr="000D31EC">
        <w:rPr>
          <w:rFonts w:ascii="Times New Roman" w:hAnsi="Times New Roman" w:cs="Times New Roman"/>
          <w:b/>
          <w:sz w:val="24"/>
          <w:szCs w:val="24"/>
          <w:lang w:val="sr-Latn-CS"/>
        </w:rPr>
        <w:t>PRIMJENA PROPISA</w:t>
      </w:r>
    </w:p>
    <w:p w:rsidR="000D31EC" w:rsidRPr="000D31EC" w:rsidRDefault="000D31EC" w:rsidP="000D31EC">
      <w:pPr>
        <w:keepNext/>
        <w:numPr>
          <w:ilvl w:val="1"/>
          <w:numId w:val="5"/>
        </w:numPr>
        <w:suppressAutoHyphens/>
        <w:spacing w:after="0" w:line="240" w:lineRule="auto"/>
        <w:jc w:val="center"/>
        <w:outlineLvl w:val="1"/>
        <w:rPr>
          <w:rFonts w:ascii="Times New Roman" w:eastAsia="Times New Roman" w:hAnsi="Times New Roman" w:cs="Times New Roman"/>
          <w:b/>
          <w:bCs/>
          <w:sz w:val="24"/>
          <w:szCs w:val="24"/>
          <w:lang w:val="sr-Latn-CS" w:eastAsia="zh-TW"/>
        </w:rPr>
      </w:pPr>
      <w:bookmarkStart w:id="29" w:name="_Toc475541887"/>
      <w:bookmarkStart w:id="30" w:name="_Toc482709543"/>
      <w:bookmarkStart w:id="31" w:name="_Toc493749533"/>
      <w:bookmarkStart w:id="32" w:name="_Toc493754461"/>
      <w:bookmarkStart w:id="33" w:name="_Toc14348412"/>
      <w:bookmarkStart w:id="34" w:name="_Toc33092519"/>
      <w:r w:rsidRPr="000D31EC">
        <w:rPr>
          <w:rFonts w:ascii="Times New Roman" w:eastAsia="Times New Roman" w:hAnsi="Times New Roman" w:cs="Times New Roman"/>
          <w:b/>
          <w:bCs/>
          <w:sz w:val="24"/>
          <w:szCs w:val="24"/>
          <w:lang w:val="sr-Latn-CS" w:eastAsia="zh-TW"/>
        </w:rPr>
        <w:t>Član 1</w:t>
      </w:r>
      <w:bookmarkEnd w:id="29"/>
      <w:bookmarkEnd w:id="30"/>
      <w:bookmarkEnd w:id="31"/>
      <w:bookmarkEnd w:id="32"/>
      <w:bookmarkEnd w:id="33"/>
      <w:r w:rsidR="00CC7294">
        <w:rPr>
          <w:rFonts w:ascii="Times New Roman" w:eastAsia="Times New Roman" w:hAnsi="Times New Roman" w:cs="Times New Roman"/>
          <w:b/>
          <w:bCs/>
          <w:sz w:val="24"/>
          <w:szCs w:val="24"/>
          <w:lang w:val="sr-Latn-CS" w:eastAsia="zh-TW"/>
        </w:rPr>
        <w:t>2</w:t>
      </w:r>
      <w:bookmarkEnd w:id="34"/>
    </w:p>
    <w:p w:rsidR="000D31EC" w:rsidRDefault="000D31EC" w:rsidP="000D31EC">
      <w:pPr>
        <w:spacing w:after="0" w:line="240" w:lineRule="auto"/>
        <w:jc w:val="both"/>
        <w:rPr>
          <w:rFonts w:ascii="Times New Roman" w:hAnsi="Times New Roman" w:cs="Times New Roman"/>
          <w:sz w:val="24"/>
          <w:szCs w:val="24"/>
          <w:lang w:val="sr-Latn-CS"/>
        </w:rPr>
      </w:pPr>
      <w:r w:rsidRPr="000D31EC">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CC7294" w:rsidRDefault="00CC7294" w:rsidP="000D31EC">
      <w:pPr>
        <w:spacing w:after="0" w:line="240" w:lineRule="auto"/>
        <w:jc w:val="both"/>
        <w:rPr>
          <w:rFonts w:ascii="Times New Roman" w:hAnsi="Times New Roman" w:cs="Times New Roman"/>
          <w:sz w:val="24"/>
          <w:szCs w:val="24"/>
          <w:lang w:val="sr-Latn-CS"/>
        </w:rPr>
      </w:pPr>
    </w:p>
    <w:p w:rsidR="00CC7294" w:rsidRDefault="00CC7294" w:rsidP="000D31EC">
      <w:pPr>
        <w:spacing w:after="0" w:line="240" w:lineRule="auto"/>
        <w:jc w:val="both"/>
        <w:rPr>
          <w:rFonts w:ascii="Times New Roman" w:hAnsi="Times New Roman" w:cs="Times New Roman"/>
          <w:sz w:val="24"/>
          <w:szCs w:val="24"/>
          <w:lang w:val="sr-Latn-CS"/>
        </w:rPr>
      </w:pPr>
    </w:p>
    <w:p w:rsidR="00CC7294" w:rsidRPr="000D31EC" w:rsidRDefault="00CC7294" w:rsidP="000D31EC">
      <w:pPr>
        <w:spacing w:after="0" w:line="240" w:lineRule="auto"/>
        <w:jc w:val="both"/>
        <w:rPr>
          <w:rFonts w:ascii="Times New Roman" w:hAnsi="Times New Roman" w:cs="Times New Roman"/>
          <w:sz w:val="24"/>
          <w:szCs w:val="24"/>
          <w:lang w:val="sr-Latn-CS"/>
        </w:rPr>
      </w:pPr>
    </w:p>
    <w:p w:rsidR="000D31EC" w:rsidRPr="000D31EC" w:rsidRDefault="000D31EC" w:rsidP="000D31EC">
      <w:pPr>
        <w:spacing w:after="0" w:line="240" w:lineRule="auto"/>
        <w:rPr>
          <w:rFonts w:ascii="Times New Roman" w:hAnsi="Times New Roman" w:cs="Times New Roman"/>
          <w:b/>
          <w:sz w:val="24"/>
          <w:szCs w:val="24"/>
          <w:lang w:val="sr-Latn-CS"/>
        </w:rPr>
      </w:pPr>
    </w:p>
    <w:p w:rsidR="000D31EC" w:rsidRPr="000D31EC" w:rsidRDefault="000D31EC" w:rsidP="000D31EC">
      <w:pPr>
        <w:spacing w:after="0"/>
        <w:jc w:val="center"/>
        <w:rPr>
          <w:rFonts w:ascii="Times New Roman" w:hAnsi="Times New Roman" w:cs="Times New Roman"/>
          <w:b/>
          <w:sz w:val="24"/>
          <w:szCs w:val="24"/>
          <w:lang w:val="sr-Latn-CS"/>
        </w:rPr>
      </w:pPr>
      <w:r w:rsidRPr="000D31EC">
        <w:rPr>
          <w:rFonts w:ascii="Times New Roman" w:hAnsi="Times New Roman" w:cs="Times New Roman"/>
          <w:b/>
          <w:sz w:val="24"/>
          <w:szCs w:val="24"/>
          <w:lang w:val="sr-Latn-CS"/>
        </w:rPr>
        <w:t>SUDSKA NADLEŽNOST</w:t>
      </w:r>
    </w:p>
    <w:p w:rsidR="000D31EC" w:rsidRPr="000D31EC" w:rsidRDefault="000D31EC" w:rsidP="000D31EC">
      <w:pPr>
        <w:spacing w:after="0" w:line="360" w:lineRule="auto"/>
        <w:jc w:val="center"/>
        <w:rPr>
          <w:rFonts w:ascii="Times New Roman" w:hAnsi="Times New Roman" w:cs="Times New Roman"/>
          <w:b/>
          <w:sz w:val="24"/>
          <w:szCs w:val="24"/>
          <w:lang w:val="sr-Latn-CS"/>
        </w:rPr>
      </w:pPr>
      <w:r w:rsidRPr="000D31EC">
        <w:rPr>
          <w:rFonts w:ascii="Times New Roman" w:hAnsi="Times New Roman" w:cs="Times New Roman"/>
          <w:b/>
          <w:sz w:val="24"/>
          <w:szCs w:val="24"/>
          <w:lang w:val="sr-Latn-CS"/>
        </w:rPr>
        <w:t>Član 1</w:t>
      </w:r>
      <w:r w:rsidR="00CC7294">
        <w:rPr>
          <w:rFonts w:ascii="Times New Roman" w:hAnsi="Times New Roman" w:cs="Times New Roman"/>
          <w:b/>
          <w:sz w:val="24"/>
          <w:szCs w:val="24"/>
          <w:lang w:val="sr-Latn-CS"/>
        </w:rPr>
        <w:t>3</w:t>
      </w:r>
    </w:p>
    <w:p w:rsidR="000D31EC" w:rsidRPr="000D31EC" w:rsidRDefault="000D31EC" w:rsidP="000D31EC">
      <w:pPr>
        <w:spacing w:after="0"/>
        <w:jc w:val="both"/>
        <w:rPr>
          <w:rFonts w:ascii="Times New Roman" w:hAnsi="Times New Roman" w:cs="Times New Roman"/>
          <w:b/>
          <w:sz w:val="24"/>
          <w:szCs w:val="24"/>
        </w:rPr>
      </w:pPr>
      <w:r w:rsidRPr="000D31EC">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0D31EC">
        <w:rPr>
          <w:rFonts w:ascii="Times New Roman" w:hAnsi="Times New Roman" w:cs="Times New Roman"/>
          <w:b/>
          <w:sz w:val="24"/>
          <w:szCs w:val="24"/>
        </w:rPr>
        <w:t>.</w:t>
      </w:r>
    </w:p>
    <w:p w:rsidR="000D31EC" w:rsidRDefault="000D31EC" w:rsidP="000D31EC">
      <w:pPr>
        <w:spacing w:after="0"/>
        <w:jc w:val="both"/>
        <w:rPr>
          <w:rFonts w:ascii="Times New Roman" w:hAnsi="Times New Roman" w:cs="Times New Roman"/>
          <w:sz w:val="24"/>
          <w:szCs w:val="24"/>
          <w:lang w:val="sl-SI"/>
        </w:rPr>
      </w:pPr>
    </w:p>
    <w:p w:rsidR="00CC7294" w:rsidRPr="000D31EC" w:rsidRDefault="00CC7294" w:rsidP="000D31EC">
      <w:pPr>
        <w:spacing w:after="0"/>
        <w:jc w:val="both"/>
        <w:rPr>
          <w:rFonts w:ascii="Times New Roman" w:hAnsi="Times New Roman" w:cs="Times New Roman"/>
          <w:sz w:val="24"/>
          <w:szCs w:val="24"/>
          <w:lang w:val="sl-SI"/>
        </w:rPr>
      </w:pPr>
    </w:p>
    <w:p w:rsidR="000D31EC" w:rsidRPr="000D31EC" w:rsidRDefault="000D31EC" w:rsidP="000D31EC">
      <w:pPr>
        <w:spacing w:after="0"/>
        <w:jc w:val="center"/>
        <w:rPr>
          <w:rFonts w:ascii="Times New Roman" w:hAnsi="Times New Roman" w:cs="Times New Roman"/>
          <w:b/>
          <w:sz w:val="24"/>
          <w:szCs w:val="24"/>
          <w:lang w:val="sl-SI"/>
        </w:rPr>
      </w:pPr>
      <w:r w:rsidRPr="000D31EC">
        <w:rPr>
          <w:rFonts w:ascii="Times New Roman" w:hAnsi="Times New Roman" w:cs="Times New Roman"/>
          <w:b/>
          <w:sz w:val="24"/>
          <w:szCs w:val="24"/>
          <w:lang w:val="sl-SI"/>
        </w:rPr>
        <w:t>Član 1</w:t>
      </w:r>
      <w:r w:rsidR="00CC7294">
        <w:rPr>
          <w:rFonts w:ascii="Times New Roman" w:hAnsi="Times New Roman" w:cs="Times New Roman"/>
          <w:b/>
          <w:sz w:val="24"/>
          <w:szCs w:val="24"/>
          <w:lang w:val="sl-SI"/>
        </w:rPr>
        <w:t>4</w:t>
      </w:r>
    </w:p>
    <w:p w:rsidR="000D31EC" w:rsidRPr="000D31EC" w:rsidRDefault="000D31EC" w:rsidP="000D31EC">
      <w:pPr>
        <w:spacing w:after="0"/>
        <w:jc w:val="both"/>
        <w:rPr>
          <w:rFonts w:ascii="Times New Roman" w:hAnsi="Times New Roman" w:cs="Times New Roman"/>
          <w:b/>
          <w:bCs/>
          <w:color w:val="000000"/>
          <w:sz w:val="24"/>
          <w:szCs w:val="24"/>
        </w:rPr>
      </w:pPr>
      <w:r w:rsidRPr="000D31EC">
        <w:rPr>
          <w:rFonts w:ascii="Times New Roman" w:hAnsi="Times New Roman"/>
          <w:sz w:val="24"/>
          <w:szCs w:val="24"/>
        </w:rPr>
        <w:t>Ovaj ugovor je pravno valjano zaključen i potpisan od dolje navedenih ovlašćenih zakonskih zastupnika strana ugovora i sačinjen u</w:t>
      </w:r>
      <w:r w:rsidRPr="000D31EC">
        <w:rPr>
          <w:rFonts w:ascii="Times New Roman" w:hAnsi="Times New Roman"/>
          <w:sz w:val="24"/>
          <w:szCs w:val="24"/>
          <w:lang w:val="sr-Latn-CS"/>
        </w:rPr>
        <w:t xml:space="preserve"> 6</w:t>
      </w:r>
      <w:r w:rsidRPr="000D31EC">
        <w:rPr>
          <w:rFonts w:ascii="Times New Roman" w:hAnsi="Times New Roman"/>
          <w:sz w:val="24"/>
          <w:szCs w:val="24"/>
        </w:rPr>
        <w:t xml:space="preserve"> (</w:t>
      </w:r>
      <w:r w:rsidRPr="000D31EC">
        <w:rPr>
          <w:rFonts w:ascii="Times New Roman" w:hAnsi="Times New Roman"/>
          <w:sz w:val="24"/>
          <w:szCs w:val="24"/>
          <w:lang w:val="sr-Latn-CS"/>
        </w:rPr>
        <w:t>šest</w:t>
      </w:r>
      <w:r w:rsidRPr="000D31EC">
        <w:rPr>
          <w:rFonts w:ascii="Times New Roman" w:hAnsi="Times New Roman"/>
          <w:sz w:val="24"/>
          <w:szCs w:val="24"/>
        </w:rPr>
        <w:t>) istovjetnih primjeraka od kojih po</w:t>
      </w:r>
      <w:r w:rsidRPr="000D31EC">
        <w:rPr>
          <w:rFonts w:ascii="Times New Roman" w:hAnsi="Times New Roman"/>
          <w:sz w:val="24"/>
          <w:szCs w:val="24"/>
          <w:lang w:val="sr-Latn-CS"/>
        </w:rPr>
        <w:t xml:space="preserve"> 3</w:t>
      </w:r>
      <w:r w:rsidRPr="000D31EC">
        <w:rPr>
          <w:rFonts w:ascii="Times New Roman" w:hAnsi="Times New Roman"/>
          <w:sz w:val="24"/>
          <w:szCs w:val="24"/>
        </w:rPr>
        <w:t xml:space="preserve"> (</w:t>
      </w:r>
      <w:r w:rsidRPr="000D31EC">
        <w:rPr>
          <w:rFonts w:ascii="Times New Roman" w:hAnsi="Times New Roman"/>
          <w:sz w:val="24"/>
          <w:szCs w:val="24"/>
          <w:lang w:val="sr-Latn-CS"/>
        </w:rPr>
        <w:t>tri</w:t>
      </w:r>
      <w:r w:rsidRPr="000D31EC">
        <w:rPr>
          <w:rFonts w:ascii="Times New Roman" w:hAnsi="Times New Roman"/>
          <w:sz w:val="24"/>
          <w:szCs w:val="24"/>
        </w:rPr>
        <w:t>) primjeraka</w:t>
      </w:r>
      <w:r w:rsidRPr="000D31EC">
        <w:rPr>
          <w:rFonts w:ascii="Times New Roman" w:hAnsi="Times New Roman"/>
          <w:sz w:val="24"/>
          <w:szCs w:val="24"/>
          <w:lang w:val="sr-Latn-CS"/>
        </w:rPr>
        <w:t xml:space="preserve"> </w:t>
      </w:r>
      <w:proofErr w:type="gramStart"/>
      <w:r w:rsidRPr="000D31EC">
        <w:rPr>
          <w:rFonts w:ascii="Times New Roman" w:hAnsi="Times New Roman"/>
          <w:sz w:val="24"/>
          <w:szCs w:val="24"/>
          <w:lang w:val="sr-Latn-CS"/>
        </w:rPr>
        <w:t>zadržavaju</w:t>
      </w:r>
      <w:r w:rsidRPr="000D31EC">
        <w:rPr>
          <w:rFonts w:ascii="Times New Roman" w:hAnsi="Times New Roman"/>
          <w:sz w:val="24"/>
          <w:szCs w:val="24"/>
        </w:rPr>
        <w:t xml:space="preserve">  Naruči</w:t>
      </w:r>
      <w:r w:rsidRPr="000D31EC">
        <w:rPr>
          <w:rFonts w:ascii="Times New Roman" w:hAnsi="Times New Roman"/>
          <w:sz w:val="24"/>
          <w:szCs w:val="24"/>
          <w:lang w:val="sr-Latn-CS"/>
        </w:rPr>
        <w:t>la</w:t>
      </w:r>
      <w:r w:rsidRPr="000D31EC">
        <w:rPr>
          <w:rFonts w:ascii="Times New Roman" w:hAnsi="Times New Roman"/>
          <w:sz w:val="24"/>
          <w:szCs w:val="24"/>
        </w:rPr>
        <w:t>c</w:t>
      </w:r>
      <w:proofErr w:type="gramEnd"/>
      <w:r w:rsidRPr="000D31EC">
        <w:rPr>
          <w:rFonts w:ascii="Times New Roman" w:hAnsi="Times New Roman"/>
          <w:sz w:val="24"/>
          <w:szCs w:val="24"/>
          <w:lang w:val="sr-Latn-CS"/>
        </w:rPr>
        <w:t xml:space="preserve"> </w:t>
      </w:r>
      <w:r w:rsidRPr="000D31EC">
        <w:rPr>
          <w:rFonts w:ascii="Times New Roman" w:hAnsi="Times New Roman"/>
          <w:sz w:val="24"/>
          <w:szCs w:val="24"/>
        </w:rPr>
        <w:t>i Dobavljač .</w:t>
      </w:r>
      <w:r w:rsidRPr="000D31EC">
        <w:rPr>
          <w:rFonts w:ascii="Times New Roman" w:hAnsi="Times New Roman" w:cs="Times New Roman"/>
          <w:b/>
          <w:bCs/>
          <w:color w:val="000000"/>
          <w:sz w:val="24"/>
          <w:szCs w:val="24"/>
        </w:rPr>
        <w:t xml:space="preserve"> </w:t>
      </w:r>
    </w:p>
    <w:p w:rsidR="000D31EC" w:rsidRPr="000D31EC" w:rsidRDefault="000D31EC" w:rsidP="000D31EC">
      <w:pPr>
        <w:spacing w:after="0" w:line="240" w:lineRule="auto"/>
        <w:jc w:val="both"/>
        <w:rPr>
          <w:rFonts w:ascii="Times New Roman" w:hAnsi="Times New Roman" w:cs="Times New Roman"/>
          <w:b/>
          <w:bCs/>
          <w:color w:val="000000"/>
          <w:sz w:val="24"/>
          <w:szCs w:val="24"/>
        </w:rPr>
      </w:pPr>
    </w:p>
    <w:p w:rsidR="000D31EC" w:rsidRPr="000D31EC" w:rsidRDefault="000D31EC" w:rsidP="000D31EC">
      <w:pPr>
        <w:spacing w:after="0" w:line="240" w:lineRule="auto"/>
        <w:jc w:val="both"/>
        <w:rPr>
          <w:rFonts w:ascii="Times New Roman" w:hAnsi="Times New Roman" w:cs="Times New Roman"/>
          <w:b/>
          <w:bCs/>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b/>
          <w:bCs/>
          <w:color w:val="000000"/>
          <w:sz w:val="24"/>
          <w:szCs w:val="24"/>
        </w:rPr>
        <w:t xml:space="preserve">             </w:t>
      </w:r>
      <w:r w:rsidRPr="000D31EC">
        <w:rPr>
          <w:rFonts w:ascii="Times New Roman" w:hAnsi="Times New Roman" w:cs="Times New Roman"/>
          <w:color w:val="000000"/>
          <w:sz w:val="24"/>
          <w:szCs w:val="24"/>
        </w:rPr>
        <w:t>NARUČILAC</w:t>
      </w:r>
      <w:r w:rsidRPr="000D31EC">
        <w:rPr>
          <w:rFonts w:ascii="Times New Roman" w:hAnsi="Times New Roman" w:cs="Times New Roman"/>
          <w:b/>
          <w:bCs/>
          <w:color w:val="000000"/>
          <w:sz w:val="24"/>
          <w:szCs w:val="24"/>
        </w:rPr>
        <w:tab/>
      </w:r>
      <w:r w:rsidRPr="000D31EC">
        <w:rPr>
          <w:rFonts w:ascii="Times New Roman" w:hAnsi="Times New Roman" w:cs="Times New Roman"/>
          <w:color w:val="000000"/>
          <w:sz w:val="24"/>
          <w:szCs w:val="24"/>
        </w:rPr>
        <w:t xml:space="preserve">                                                         DOBAVLJAČ</w:t>
      </w:r>
    </w:p>
    <w:p w:rsidR="000D31EC" w:rsidRPr="000D31EC" w:rsidRDefault="000D31EC" w:rsidP="000D31EC">
      <w:pPr>
        <w:spacing w:after="0" w:line="240" w:lineRule="auto"/>
        <w:jc w:val="both"/>
        <w:rPr>
          <w:rFonts w:ascii="Times New Roman" w:hAnsi="Times New Roman" w:cs="Times New Roman"/>
          <w:color w:val="000000"/>
          <w:sz w:val="24"/>
          <w:szCs w:val="24"/>
        </w:rPr>
      </w:pPr>
      <w:r w:rsidRPr="000D31EC">
        <w:rPr>
          <w:rFonts w:ascii="Times New Roman" w:hAnsi="Times New Roman" w:cs="Times New Roman"/>
          <w:color w:val="000000"/>
          <w:sz w:val="24"/>
          <w:szCs w:val="24"/>
        </w:rPr>
        <w:t>_____________________________</w:t>
      </w:r>
      <w:r w:rsidRPr="000D31EC">
        <w:rPr>
          <w:rFonts w:ascii="Times New Roman" w:hAnsi="Times New Roman" w:cs="Times New Roman"/>
          <w:color w:val="000000"/>
          <w:sz w:val="24"/>
          <w:szCs w:val="24"/>
        </w:rPr>
        <w:tab/>
      </w:r>
      <w:r w:rsidRPr="000D31EC">
        <w:rPr>
          <w:rFonts w:ascii="Times New Roman" w:hAnsi="Times New Roman" w:cs="Times New Roman"/>
          <w:color w:val="000000"/>
          <w:sz w:val="24"/>
          <w:szCs w:val="24"/>
        </w:rPr>
        <w:tab/>
        <w:t xml:space="preserve">                ______________________________</w:t>
      </w: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center"/>
        <w:rPr>
          <w:rFonts w:ascii="Times New Roman" w:hAnsi="Times New Roman" w:cs="Times New Roman"/>
          <w:b/>
          <w:bCs/>
          <w:color w:val="000000"/>
          <w:sz w:val="24"/>
          <w:szCs w:val="24"/>
        </w:rPr>
      </w:pPr>
      <w:r w:rsidRPr="000D31EC">
        <w:rPr>
          <w:rFonts w:ascii="Times New Roman" w:hAnsi="Times New Roman" w:cs="Times New Roman"/>
          <w:b/>
          <w:bCs/>
          <w:color w:val="000000"/>
          <w:sz w:val="24"/>
          <w:szCs w:val="24"/>
        </w:rPr>
        <w:t xml:space="preserve">SAGLASAN SA </w:t>
      </w:r>
      <w:proofErr w:type="gramStart"/>
      <w:r w:rsidRPr="000D31EC">
        <w:rPr>
          <w:rFonts w:ascii="Times New Roman" w:hAnsi="Times New Roman" w:cs="Times New Roman"/>
          <w:b/>
          <w:bCs/>
          <w:color w:val="000000"/>
          <w:sz w:val="24"/>
          <w:szCs w:val="24"/>
        </w:rPr>
        <w:t>NACRTOM  UGOVORA</w:t>
      </w:r>
      <w:proofErr w:type="gramEnd"/>
    </w:p>
    <w:p w:rsidR="000D31EC" w:rsidRPr="000D31EC" w:rsidRDefault="000D31EC" w:rsidP="000D31EC">
      <w:pPr>
        <w:spacing w:after="0" w:line="240" w:lineRule="auto"/>
        <w:jc w:val="both"/>
        <w:rPr>
          <w:rFonts w:ascii="Times New Roman" w:hAnsi="Times New Roman" w:cs="Times New Roman"/>
          <w:color w:val="000000"/>
          <w:sz w:val="24"/>
          <w:szCs w:val="24"/>
        </w:rPr>
      </w:pPr>
    </w:p>
    <w:p w:rsidR="000D31EC" w:rsidRPr="000D31EC" w:rsidRDefault="000D31EC" w:rsidP="000D31EC">
      <w:pPr>
        <w:spacing w:after="0" w:line="240" w:lineRule="auto"/>
        <w:jc w:val="both"/>
        <w:rPr>
          <w:rFonts w:ascii="Times New Roman" w:hAnsi="Times New Roman" w:cs="Times New Roman"/>
          <w:sz w:val="24"/>
          <w:szCs w:val="24"/>
        </w:rPr>
      </w:pPr>
    </w:p>
    <w:p w:rsidR="000D31EC" w:rsidRPr="000D31EC" w:rsidRDefault="000D31EC" w:rsidP="000D31EC">
      <w:pPr>
        <w:tabs>
          <w:tab w:val="left" w:pos="1950"/>
        </w:tabs>
        <w:spacing w:after="0" w:line="240" w:lineRule="auto"/>
        <w:jc w:val="right"/>
        <w:rPr>
          <w:rFonts w:ascii="Times New Roman" w:hAnsi="Times New Roman" w:cs="Times New Roman"/>
          <w:b/>
          <w:bCs/>
          <w:sz w:val="24"/>
          <w:szCs w:val="24"/>
        </w:rPr>
      </w:pPr>
      <w:r w:rsidRPr="000D31EC">
        <w:rPr>
          <w:rFonts w:ascii="Times New Roman" w:hAnsi="Times New Roman" w:cs="Times New Roman"/>
          <w:b/>
          <w:bCs/>
          <w:sz w:val="24"/>
          <w:szCs w:val="24"/>
        </w:rPr>
        <w:t xml:space="preserve">  Ovlašćeno lice ponuđača _______________________</w:t>
      </w:r>
    </w:p>
    <w:p w:rsidR="000D31EC" w:rsidRPr="000D31EC" w:rsidRDefault="000D31EC" w:rsidP="000D31EC">
      <w:pPr>
        <w:spacing w:after="0" w:line="240" w:lineRule="auto"/>
        <w:ind w:right="336" w:firstLine="567"/>
        <w:jc w:val="right"/>
        <w:rPr>
          <w:rFonts w:ascii="Times New Roman" w:hAnsi="Times New Roman" w:cs="Times New Roman"/>
          <w:sz w:val="20"/>
          <w:szCs w:val="20"/>
        </w:rPr>
      </w:pPr>
      <w:r w:rsidRPr="000D31EC">
        <w:rPr>
          <w:rFonts w:ascii="Times New Roman" w:hAnsi="Times New Roman" w:cs="Times New Roman"/>
          <w:sz w:val="24"/>
          <w:szCs w:val="24"/>
        </w:rPr>
        <w:t>(</w:t>
      </w:r>
      <w:proofErr w:type="gramStart"/>
      <w:r w:rsidRPr="000D31EC">
        <w:rPr>
          <w:rFonts w:ascii="Times New Roman" w:hAnsi="Times New Roman" w:cs="Times New Roman"/>
          <w:sz w:val="20"/>
          <w:szCs w:val="20"/>
        </w:rPr>
        <w:t>ime</w:t>
      </w:r>
      <w:proofErr w:type="gramEnd"/>
      <w:r w:rsidRPr="000D31EC">
        <w:rPr>
          <w:rFonts w:ascii="Times New Roman" w:hAnsi="Times New Roman" w:cs="Times New Roman"/>
          <w:sz w:val="20"/>
          <w:szCs w:val="20"/>
        </w:rPr>
        <w:t>, prezime i funkcija)</w:t>
      </w:r>
    </w:p>
    <w:p w:rsidR="000D31EC" w:rsidRPr="000D31EC" w:rsidRDefault="000D31EC" w:rsidP="000D31EC">
      <w:pPr>
        <w:spacing w:after="0" w:line="240" w:lineRule="auto"/>
        <w:ind w:firstLine="567"/>
        <w:jc w:val="right"/>
        <w:rPr>
          <w:rFonts w:ascii="Times New Roman" w:hAnsi="Times New Roman" w:cs="Times New Roman"/>
          <w:sz w:val="24"/>
          <w:szCs w:val="24"/>
        </w:rPr>
      </w:pPr>
    </w:p>
    <w:p w:rsidR="000D31EC" w:rsidRPr="000D31EC" w:rsidRDefault="000D31EC" w:rsidP="000D31EC">
      <w:pPr>
        <w:spacing w:after="0" w:line="240" w:lineRule="auto"/>
        <w:ind w:firstLine="567"/>
        <w:jc w:val="right"/>
        <w:rPr>
          <w:rFonts w:ascii="Times New Roman" w:hAnsi="Times New Roman" w:cs="Times New Roman"/>
          <w:sz w:val="24"/>
          <w:szCs w:val="24"/>
        </w:rPr>
      </w:pPr>
      <w:r w:rsidRPr="000D31EC">
        <w:rPr>
          <w:rFonts w:ascii="Times New Roman" w:hAnsi="Times New Roman" w:cs="Times New Roman"/>
          <w:sz w:val="24"/>
          <w:szCs w:val="24"/>
        </w:rPr>
        <w:t>_______________________</w:t>
      </w:r>
    </w:p>
    <w:p w:rsidR="000D31EC" w:rsidRPr="000D31EC" w:rsidRDefault="000D31EC" w:rsidP="000D31EC">
      <w:pPr>
        <w:spacing w:after="0" w:line="240" w:lineRule="auto"/>
        <w:ind w:right="588"/>
        <w:jc w:val="right"/>
        <w:rPr>
          <w:rFonts w:ascii="Times New Roman" w:hAnsi="Times New Roman" w:cs="Times New Roman"/>
          <w:sz w:val="20"/>
          <w:szCs w:val="20"/>
        </w:rPr>
      </w:pPr>
      <w:r w:rsidRPr="000D31EC">
        <w:rPr>
          <w:rFonts w:ascii="Times New Roman" w:hAnsi="Times New Roman" w:cs="Times New Roman"/>
          <w:sz w:val="20"/>
          <w:szCs w:val="20"/>
        </w:rPr>
        <w:t>(</w:t>
      </w:r>
      <w:proofErr w:type="gramStart"/>
      <w:r w:rsidRPr="000D31EC">
        <w:rPr>
          <w:rFonts w:ascii="Times New Roman" w:hAnsi="Times New Roman" w:cs="Times New Roman"/>
          <w:sz w:val="20"/>
          <w:szCs w:val="20"/>
        </w:rPr>
        <w:t>potpis</w:t>
      </w:r>
      <w:proofErr w:type="gramEnd"/>
      <w:r w:rsidRPr="000D31EC">
        <w:rPr>
          <w:rFonts w:ascii="Times New Roman" w:hAnsi="Times New Roman" w:cs="Times New Roman"/>
          <w:sz w:val="20"/>
          <w:szCs w:val="20"/>
        </w:rPr>
        <w:t>)</w:t>
      </w: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spacing w:after="0" w:line="240" w:lineRule="auto"/>
        <w:jc w:val="center"/>
        <w:rPr>
          <w:rFonts w:ascii="Times New Roman" w:hAnsi="Times New Roman" w:cs="Times New Roman"/>
          <w:i/>
          <w:iCs/>
          <w:color w:val="000000"/>
          <w:sz w:val="24"/>
          <w:szCs w:val="24"/>
        </w:rPr>
      </w:pPr>
    </w:p>
    <w:p w:rsidR="000D31EC" w:rsidRPr="000D31EC" w:rsidRDefault="000D31EC" w:rsidP="000D31EC">
      <w:pPr>
        <w:tabs>
          <w:tab w:val="left" w:pos="1950"/>
        </w:tabs>
        <w:jc w:val="center"/>
        <w:rPr>
          <w:rFonts w:ascii="Times New Roman" w:hAnsi="Times New Roman" w:cs="Times New Roman"/>
          <w:i/>
          <w:iCs/>
          <w:color w:val="000000"/>
          <w:sz w:val="24"/>
          <w:szCs w:val="24"/>
          <w:lang w:val="pl-PL"/>
        </w:rPr>
      </w:pPr>
      <w:r w:rsidRPr="000D31EC">
        <w:rPr>
          <w:rFonts w:ascii="Times New Roman" w:hAnsi="Times New Roman" w:cs="Times New Roman"/>
          <w:i/>
          <w:iCs/>
          <w:color w:val="000000"/>
          <w:sz w:val="24"/>
          <w:szCs w:val="24"/>
        </w:rPr>
        <w:t xml:space="preserve">Napomena: Konačni tekst ugovora o javnoj nabavci biće sačinjen u skladu </w:t>
      </w:r>
      <w:proofErr w:type="gramStart"/>
      <w:r w:rsidRPr="000D31EC">
        <w:rPr>
          <w:rFonts w:ascii="Times New Roman" w:hAnsi="Times New Roman" w:cs="Times New Roman"/>
          <w:i/>
          <w:iCs/>
          <w:color w:val="000000"/>
          <w:sz w:val="24"/>
          <w:szCs w:val="24"/>
        </w:rPr>
        <w:t>sa</w:t>
      </w:r>
      <w:proofErr w:type="gramEnd"/>
      <w:r w:rsidRPr="000D31EC">
        <w:rPr>
          <w:rFonts w:ascii="Times New Roman" w:hAnsi="Times New Roman" w:cs="Times New Roman"/>
          <w:i/>
          <w:iCs/>
          <w:color w:val="000000"/>
          <w:sz w:val="24"/>
          <w:szCs w:val="24"/>
        </w:rPr>
        <w:t xml:space="preserve"> članom 107 stav 2 Zakona o javnim nabavkama</w:t>
      </w:r>
      <w:r w:rsidRPr="000D31EC">
        <w:rPr>
          <w:rFonts w:ascii="Times New Roman" w:hAnsi="Times New Roman" w:cs="Times New Roman"/>
          <w:color w:val="000000"/>
          <w:sz w:val="24"/>
          <w:szCs w:val="24"/>
          <w:lang w:val="pl-PL"/>
        </w:rPr>
        <w:t>nabavkama („Službeni list CG”, br.</w:t>
      </w:r>
      <w:r w:rsidRPr="000D31EC">
        <w:rPr>
          <w:rFonts w:ascii="Times New Roman" w:hAnsi="Times New Roman" w:cs="Times New Roman"/>
          <w:i/>
          <w:iCs/>
          <w:color w:val="000000"/>
          <w:sz w:val="24"/>
          <w:szCs w:val="24"/>
          <w:lang w:val="pl-PL"/>
        </w:rPr>
        <w:t>42/11, 57/14, 28/15 i 42/17).</w:t>
      </w:r>
    </w:p>
    <w:p w:rsidR="000D31EC" w:rsidRPr="00FC1B07" w:rsidRDefault="000D31EC" w:rsidP="000D31EC">
      <w:pPr>
        <w:spacing w:after="0" w:line="240" w:lineRule="auto"/>
        <w:jc w:val="both"/>
        <w:rPr>
          <w:rFonts w:ascii="Garamond" w:hAnsi="Garamond" w:cs="Times New Roman"/>
          <w:b/>
          <w:sz w:val="24"/>
          <w:szCs w:val="24"/>
          <w:lang w:val="sr-Latn-CS"/>
        </w:rPr>
      </w:pPr>
    </w:p>
    <w:p w:rsidR="000D31EC" w:rsidRPr="00FC1B07" w:rsidRDefault="000D31EC" w:rsidP="000D31EC">
      <w:pPr>
        <w:spacing w:after="0" w:line="20" w:lineRule="atLeast"/>
        <w:jc w:val="both"/>
        <w:rPr>
          <w:rFonts w:ascii="Garamond" w:hAnsi="Garamond" w:cs="Times New Roman"/>
          <w:sz w:val="24"/>
          <w:szCs w:val="24"/>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6123C6" w:rsidRPr="004A7215" w:rsidRDefault="006123C6" w:rsidP="002530FA">
      <w:pPr>
        <w:tabs>
          <w:tab w:val="left" w:pos="1950"/>
        </w:tabs>
        <w:rPr>
          <w:rFonts w:ascii="Times New Roman" w:hAnsi="Times New Roman" w:cs="Times New Roman"/>
          <w:i/>
          <w:iCs/>
          <w:color w:val="000000"/>
          <w:sz w:val="24"/>
          <w:szCs w:val="24"/>
          <w:lang w:val="pl-PL"/>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33092520"/>
      <w:r w:rsidRPr="00852493">
        <w:rPr>
          <w:i w:val="0"/>
          <w:iCs w:val="0"/>
          <w:u w:val="none"/>
        </w:rPr>
        <w:lastRenderedPageBreak/>
        <w:t>UPUTSTVO PONUĐAČIMA ZA SAČINJAVANJE I PODNOŠENJE PONUDE</w:t>
      </w:r>
      <w:bookmarkEnd w:id="35"/>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8A20D8">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8A20D8">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w:t>
      </w:r>
      <w:r w:rsidRPr="005D5D43">
        <w:rPr>
          <w:rFonts w:ascii="Times New Roman" w:hAnsi="Times New Roman" w:cs="Times New Roman"/>
          <w:color w:val="000000" w:themeColor="text1"/>
          <w:sz w:val="24"/>
          <w:szCs w:val="24"/>
        </w:rPr>
        <w:t xml:space="preserve"> </w:t>
      </w:r>
      <w:r w:rsidR="004A7215" w:rsidRPr="005D5D43">
        <w:rPr>
          <w:rFonts w:ascii="Times New Roman" w:hAnsi="Times New Roman" w:cs="Times New Roman"/>
          <w:color w:val="000000" w:themeColor="text1"/>
          <w:sz w:val="24"/>
          <w:szCs w:val="24"/>
        </w:rPr>
        <w:t>8</w:t>
      </w:r>
      <w:r w:rsidRPr="005D5D43">
        <w:rPr>
          <w:rFonts w:ascii="Times New Roman" w:hAnsi="Times New Roman" w:cs="Times New Roman"/>
          <w:color w:val="000000" w:themeColor="text1"/>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33092521"/>
      <w:r w:rsidRPr="00852493">
        <w:rPr>
          <w:i w:val="0"/>
          <w:iCs w:val="0"/>
          <w:u w:val="none"/>
        </w:rPr>
        <w:lastRenderedPageBreak/>
        <w:t>OVLAŠĆENJE ZA ZASTUPANJE I UČESTVOVANJE U POSTUPKU JAVNOG OTVARANJA PONUDA</w:t>
      </w:r>
      <w:bookmarkEnd w:id="36"/>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33092522"/>
      <w:r>
        <w:rPr>
          <w:i w:val="0"/>
          <w:iCs w:val="0"/>
          <w:u w:val="none"/>
        </w:rPr>
        <w:lastRenderedPageBreak/>
        <w:t>UPUTSTVO</w:t>
      </w:r>
      <w:r w:rsidRPr="00852493">
        <w:rPr>
          <w:i w:val="0"/>
          <w:iCs w:val="0"/>
          <w:u w:val="none"/>
        </w:rPr>
        <w:t xml:space="preserve"> O PRAVNOM SREDSTVU</w:t>
      </w:r>
      <w:bookmarkEnd w:id="37"/>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 xml:space="preserve">za vođenje postupka </w:t>
      </w:r>
      <w:proofErr w:type="gramStart"/>
      <w:r w:rsidR="002E0FB7">
        <w:rPr>
          <w:rFonts w:ascii="Times New Roman" w:hAnsi="Times New Roman" w:cs="Times New Roman"/>
          <w:color w:val="000000"/>
          <w:sz w:val="24"/>
          <w:szCs w:val="24"/>
        </w:rPr>
        <w:t>od</w:t>
      </w:r>
      <w:proofErr w:type="gramEnd"/>
      <w:r w:rsidR="002E0FB7">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4"/>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0A" w:rsidRDefault="0023130A" w:rsidP="008C0E75">
      <w:pPr>
        <w:spacing w:after="0" w:line="240" w:lineRule="auto"/>
      </w:pPr>
      <w:r>
        <w:separator/>
      </w:r>
    </w:p>
  </w:endnote>
  <w:endnote w:type="continuationSeparator" w:id="0">
    <w:p w:rsidR="0023130A" w:rsidRDefault="0023130A"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FC" w:rsidRDefault="00341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341EFC" w:rsidRDefault="00341EFC" w:rsidP="00922175">
        <w:pPr>
          <w:jc w:val="right"/>
        </w:pPr>
        <w:r>
          <w:t xml:space="preserve">Strana </w:t>
        </w:r>
        <w:r>
          <w:fldChar w:fldCharType="begin"/>
        </w:r>
        <w:r>
          <w:instrText xml:space="preserve"> PAGE </w:instrText>
        </w:r>
        <w:r>
          <w:fldChar w:fldCharType="separate"/>
        </w:r>
        <w:r w:rsidR="003350B7">
          <w:rPr>
            <w:noProof/>
          </w:rPr>
          <w:t>1</w:t>
        </w:r>
        <w:r>
          <w:rPr>
            <w:noProof/>
          </w:rPr>
          <w:fldChar w:fldCharType="end"/>
        </w:r>
        <w:r>
          <w:t xml:space="preserve"> od </w:t>
        </w:r>
        <w:r w:rsidR="0023130A">
          <w:fldChar w:fldCharType="begin"/>
        </w:r>
        <w:r w:rsidR="0023130A">
          <w:instrText xml:space="preserve"> NUMPAGES  </w:instrText>
        </w:r>
        <w:r w:rsidR="0023130A">
          <w:fldChar w:fldCharType="separate"/>
        </w:r>
        <w:r w:rsidR="003350B7">
          <w:rPr>
            <w:noProof/>
          </w:rPr>
          <w:t>47</w:t>
        </w:r>
        <w:r w:rsidR="0023130A">
          <w:rPr>
            <w:noProof/>
          </w:rPr>
          <w:fldChar w:fldCharType="end"/>
        </w:r>
      </w:p>
    </w:sdtContent>
  </w:sdt>
  <w:p w:rsidR="00341EFC" w:rsidRPr="000074F9" w:rsidRDefault="00341EFC"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FC" w:rsidRDefault="0034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0A" w:rsidRDefault="0023130A" w:rsidP="008C0E75">
      <w:pPr>
        <w:spacing w:after="0" w:line="240" w:lineRule="auto"/>
      </w:pPr>
      <w:r>
        <w:separator/>
      </w:r>
    </w:p>
  </w:footnote>
  <w:footnote w:type="continuationSeparator" w:id="0">
    <w:p w:rsidR="0023130A" w:rsidRDefault="0023130A" w:rsidP="008C0E75">
      <w:pPr>
        <w:spacing w:after="0" w:line="240" w:lineRule="auto"/>
      </w:pPr>
      <w:r>
        <w:continuationSeparator/>
      </w:r>
    </w:p>
  </w:footnote>
  <w:footnote w:id="1">
    <w:p w:rsidR="00341EFC" w:rsidRDefault="00341EFC" w:rsidP="00916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341EFC" w:rsidRDefault="00341EFC" w:rsidP="004E4AD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341EFC" w:rsidRDefault="00341EFC" w:rsidP="004E4AD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341EFC" w:rsidRPr="007E1F59" w:rsidRDefault="00341EFC"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1EFC" w:rsidRDefault="00341EFC" w:rsidP="008C0E75">
      <w:pPr>
        <w:pStyle w:val="FootnoteText"/>
        <w:rPr>
          <w:rFonts w:cs="Times New Roman"/>
        </w:rPr>
      </w:pPr>
    </w:p>
  </w:footnote>
  <w:footnote w:id="5">
    <w:p w:rsidR="00341EFC" w:rsidRPr="007E1F59" w:rsidRDefault="00341EFC"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41EFC" w:rsidRDefault="00341EFC" w:rsidP="008C0E75">
      <w:pPr>
        <w:pStyle w:val="FootnoteText"/>
        <w:jc w:val="both"/>
        <w:rPr>
          <w:rFonts w:cs="Times New Roman"/>
        </w:rPr>
      </w:pPr>
    </w:p>
  </w:footnote>
  <w:footnote w:id="6">
    <w:p w:rsidR="00341EFC" w:rsidRDefault="00341EFC"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41EFC" w:rsidRDefault="00341EFC"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41EFC" w:rsidRPr="007E1F59" w:rsidRDefault="00341EFC"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1EFC" w:rsidRDefault="00341EFC" w:rsidP="008C0E75">
      <w:pPr>
        <w:pStyle w:val="FootnoteText"/>
        <w:rPr>
          <w:rFonts w:cs="Times New Roman"/>
        </w:rPr>
      </w:pPr>
    </w:p>
  </w:footnote>
  <w:footnote w:id="9">
    <w:p w:rsidR="00341EFC" w:rsidRPr="00EF3747" w:rsidRDefault="00341EFC"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41EFC" w:rsidRDefault="00341EFC" w:rsidP="008C0E75">
      <w:pPr>
        <w:pStyle w:val="FootnoteText"/>
        <w:rPr>
          <w:rFonts w:cs="Times New Roman"/>
        </w:rPr>
      </w:pPr>
    </w:p>
  </w:footnote>
  <w:footnote w:id="10">
    <w:p w:rsidR="00341EFC" w:rsidRPr="007E1F59" w:rsidRDefault="00341EFC"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41EFC" w:rsidRDefault="00341EFC" w:rsidP="008C0E75">
      <w:pPr>
        <w:pStyle w:val="FootnoteText"/>
        <w:rPr>
          <w:rFonts w:cs="Times New Roman"/>
        </w:rPr>
      </w:pPr>
    </w:p>
  </w:footnote>
  <w:footnote w:id="11">
    <w:p w:rsidR="00341EFC" w:rsidRPr="007F6785" w:rsidRDefault="00341EFC"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41EFC" w:rsidRDefault="00341EFC" w:rsidP="008C0E75">
      <w:pPr>
        <w:pStyle w:val="FootnoteText"/>
        <w:jc w:val="both"/>
        <w:rPr>
          <w:rFonts w:cs="Times New Roman"/>
        </w:rPr>
      </w:pPr>
    </w:p>
  </w:footnote>
  <w:footnote w:id="12">
    <w:p w:rsidR="00341EFC" w:rsidRDefault="00341EFC"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41EFC" w:rsidRPr="00FA6401" w:rsidRDefault="00341EFC"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41EFC" w:rsidRPr="007E1F59" w:rsidRDefault="00341EFC" w:rsidP="000D31EC">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41EFC" w:rsidRDefault="00341EFC" w:rsidP="000D31EC">
      <w:pPr>
        <w:pStyle w:val="FootnoteText"/>
      </w:pPr>
    </w:p>
  </w:footnote>
  <w:footnote w:id="15">
    <w:p w:rsidR="00341EFC" w:rsidRDefault="00341EFC"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FC" w:rsidRDefault="00341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FC" w:rsidRDefault="00341EFC">
    <w:pPr>
      <w:pStyle w:val="Header"/>
      <w:jc w:val="right"/>
      <w:rPr>
        <w:rFonts w:cs="Times New Roman"/>
      </w:rPr>
    </w:pPr>
  </w:p>
  <w:p w:rsidR="00341EFC" w:rsidRDefault="00341EFC">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FC" w:rsidRDefault="00341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5"/>
    <w:lvl w:ilvl="0">
      <w:start w:val="1"/>
      <w:numFmt w:val="lowerLetter"/>
      <w:lvlText w:val="%1)"/>
      <w:lvlJc w:val="left"/>
      <w:pPr>
        <w:tabs>
          <w:tab w:val="num" w:pos="141"/>
        </w:tabs>
        <w:ind w:left="501" w:hanging="360"/>
      </w:pPr>
    </w:lvl>
  </w:abstractNum>
  <w:abstractNum w:abstractNumId="2">
    <w:nsid w:val="00000005"/>
    <w:multiLevelType w:val="singleLevel"/>
    <w:tmpl w:val="00000005"/>
    <w:name w:val="WW8Num4"/>
    <w:lvl w:ilvl="0">
      <w:numFmt w:val="bullet"/>
      <w:lvlText w:val="-"/>
      <w:lvlJc w:val="left"/>
      <w:pPr>
        <w:tabs>
          <w:tab w:val="num" w:pos="0"/>
        </w:tabs>
        <w:ind w:left="1012" w:hanging="360"/>
      </w:pPr>
      <w:rPr>
        <w:rFonts w:ascii="Arial" w:hAnsi="Arial" w:cs="Arial" w:hint="default"/>
        <w:sz w:val="24"/>
        <w:szCs w:val="24"/>
        <w:lang w:val="sr-Latn-CS"/>
      </w:rPr>
    </w:lvl>
  </w:abstractNum>
  <w:abstractNum w:abstractNumId="3">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color w:val="000000"/>
        <w:sz w:val="24"/>
        <w:szCs w:val="24"/>
        <w:lang w:val="sr-Latn-CS"/>
      </w:rPr>
    </w:lvl>
  </w:abstractNum>
  <w:abstractNum w:abstractNumId="4">
    <w:nsid w:val="121A26C1"/>
    <w:multiLevelType w:val="hybridMultilevel"/>
    <w:tmpl w:val="C59EF2FC"/>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22156"/>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B024D3"/>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D01448"/>
    <w:multiLevelType w:val="hybridMultilevel"/>
    <w:tmpl w:val="4F92F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A5869"/>
    <w:multiLevelType w:val="hybridMultilevel"/>
    <w:tmpl w:val="38BCF91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29973916"/>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AE6AA1"/>
    <w:multiLevelType w:val="multilevel"/>
    <w:tmpl w:val="FAE0091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D54B98"/>
    <w:multiLevelType w:val="multilevel"/>
    <w:tmpl w:val="2FA64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32540406"/>
    <w:multiLevelType w:val="multilevel"/>
    <w:tmpl w:val="3278B0CE"/>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551151F"/>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1951C7"/>
    <w:multiLevelType w:val="hybridMultilevel"/>
    <w:tmpl w:val="0F22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160A2"/>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C7CB4"/>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4A96FA2"/>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6BA261BB"/>
    <w:multiLevelType w:val="multilevel"/>
    <w:tmpl w:val="2FA64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6F624DB3"/>
    <w:multiLevelType w:val="multilevel"/>
    <w:tmpl w:val="2FA64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6FCB09ED"/>
    <w:multiLevelType w:val="multilevel"/>
    <w:tmpl w:val="D69CB8B8"/>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C947BC"/>
    <w:multiLevelType w:val="hybridMultilevel"/>
    <w:tmpl w:val="7D7A548E"/>
    <w:lvl w:ilvl="0" w:tplc="1E0E68AC">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D82220"/>
    <w:multiLevelType w:val="hybridMultilevel"/>
    <w:tmpl w:val="B9AA5E90"/>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E103D"/>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7D3414BB"/>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7DB30AD7"/>
    <w:multiLevelType w:val="multilevel"/>
    <w:tmpl w:val="2FA64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6"/>
  </w:num>
  <w:num w:numId="3">
    <w:abstractNumId w:val="16"/>
  </w:num>
  <w:num w:numId="4">
    <w:abstractNumId w:val="28"/>
  </w:num>
  <w:num w:numId="5">
    <w:abstractNumId w:val="0"/>
  </w:num>
  <w:num w:numId="6">
    <w:abstractNumId w:val="8"/>
  </w:num>
  <w:num w:numId="7">
    <w:abstractNumId w:val="1"/>
  </w:num>
  <w:num w:numId="8">
    <w:abstractNumId w:val="9"/>
  </w:num>
  <w:num w:numId="9">
    <w:abstractNumId w:val="31"/>
  </w:num>
  <w:num w:numId="10">
    <w:abstractNumId w:val="30"/>
  </w:num>
  <w:num w:numId="11">
    <w:abstractNumId w:val="3"/>
  </w:num>
  <w:num w:numId="12">
    <w:abstractNumId w:val="2"/>
  </w:num>
  <w:num w:numId="13">
    <w:abstractNumId w:val="24"/>
  </w:num>
  <w:num w:numId="14">
    <w:abstractNumId w:val="4"/>
  </w:num>
  <w:num w:numId="15">
    <w:abstractNumId w:val="27"/>
  </w:num>
  <w:num w:numId="16">
    <w:abstractNumId w:val="21"/>
  </w:num>
  <w:num w:numId="17">
    <w:abstractNumId w:val="26"/>
  </w:num>
  <w:num w:numId="18">
    <w:abstractNumId w:val="14"/>
  </w:num>
  <w:num w:numId="19">
    <w:abstractNumId w:val="11"/>
  </w:num>
  <w:num w:numId="20">
    <w:abstractNumId w:val="23"/>
  </w:num>
  <w:num w:numId="21">
    <w:abstractNumId w:val="32"/>
  </w:num>
  <w:num w:numId="22">
    <w:abstractNumId w:val="13"/>
  </w:num>
  <w:num w:numId="23">
    <w:abstractNumId w:val="22"/>
  </w:num>
  <w:num w:numId="24">
    <w:abstractNumId w:val="17"/>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10"/>
  </w:num>
  <w:num w:numId="30">
    <w:abstractNumId w:val="15"/>
  </w:num>
  <w:num w:numId="31">
    <w:abstractNumId w:val="5"/>
  </w:num>
  <w:num w:numId="32">
    <w:abstractNumId w:val="18"/>
  </w:num>
  <w:num w:numId="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82"/>
    <w:rsid w:val="000019AD"/>
    <w:rsid w:val="000103DC"/>
    <w:rsid w:val="000126B3"/>
    <w:rsid w:val="0001635E"/>
    <w:rsid w:val="00023AD8"/>
    <w:rsid w:val="00026E98"/>
    <w:rsid w:val="0002714D"/>
    <w:rsid w:val="0004243E"/>
    <w:rsid w:val="00051D52"/>
    <w:rsid w:val="00054A2D"/>
    <w:rsid w:val="0006192F"/>
    <w:rsid w:val="0006552C"/>
    <w:rsid w:val="000665FB"/>
    <w:rsid w:val="00070866"/>
    <w:rsid w:val="000731A2"/>
    <w:rsid w:val="00073580"/>
    <w:rsid w:val="00080BC6"/>
    <w:rsid w:val="00081428"/>
    <w:rsid w:val="00082791"/>
    <w:rsid w:val="00085696"/>
    <w:rsid w:val="000859A7"/>
    <w:rsid w:val="00086C88"/>
    <w:rsid w:val="00090763"/>
    <w:rsid w:val="0009238C"/>
    <w:rsid w:val="00097557"/>
    <w:rsid w:val="000A188A"/>
    <w:rsid w:val="000A5745"/>
    <w:rsid w:val="000B32A1"/>
    <w:rsid w:val="000C13AC"/>
    <w:rsid w:val="000C2F11"/>
    <w:rsid w:val="000D1086"/>
    <w:rsid w:val="000D31EC"/>
    <w:rsid w:val="000D38B7"/>
    <w:rsid w:val="000E499B"/>
    <w:rsid w:val="000F02F9"/>
    <w:rsid w:val="000F3003"/>
    <w:rsid w:val="000F7D8A"/>
    <w:rsid w:val="001004F4"/>
    <w:rsid w:val="00102A96"/>
    <w:rsid w:val="00103A46"/>
    <w:rsid w:val="00107B3B"/>
    <w:rsid w:val="001127B4"/>
    <w:rsid w:val="00124B51"/>
    <w:rsid w:val="00126CBC"/>
    <w:rsid w:val="00132812"/>
    <w:rsid w:val="00142FDD"/>
    <w:rsid w:val="00146C86"/>
    <w:rsid w:val="001528D9"/>
    <w:rsid w:val="00152E3E"/>
    <w:rsid w:val="00157DB8"/>
    <w:rsid w:val="00161156"/>
    <w:rsid w:val="001619AB"/>
    <w:rsid w:val="00170B08"/>
    <w:rsid w:val="0017473A"/>
    <w:rsid w:val="00180AF0"/>
    <w:rsid w:val="00182A75"/>
    <w:rsid w:val="001852D0"/>
    <w:rsid w:val="0019063F"/>
    <w:rsid w:val="00191B79"/>
    <w:rsid w:val="00196077"/>
    <w:rsid w:val="001A34DD"/>
    <w:rsid w:val="001A63DA"/>
    <w:rsid w:val="001A6B96"/>
    <w:rsid w:val="001B31C6"/>
    <w:rsid w:val="001B57F6"/>
    <w:rsid w:val="001D66D9"/>
    <w:rsid w:val="001E4334"/>
    <w:rsid w:val="001E538E"/>
    <w:rsid w:val="001F3C43"/>
    <w:rsid w:val="001F593A"/>
    <w:rsid w:val="001F7D45"/>
    <w:rsid w:val="00222934"/>
    <w:rsid w:val="00223527"/>
    <w:rsid w:val="00223591"/>
    <w:rsid w:val="002305AE"/>
    <w:rsid w:val="00230B0B"/>
    <w:rsid w:val="0023130A"/>
    <w:rsid w:val="0023133B"/>
    <w:rsid w:val="002317C9"/>
    <w:rsid w:val="002321EE"/>
    <w:rsid w:val="00232871"/>
    <w:rsid w:val="00232B80"/>
    <w:rsid w:val="00246B9F"/>
    <w:rsid w:val="00251544"/>
    <w:rsid w:val="002530FA"/>
    <w:rsid w:val="00253B16"/>
    <w:rsid w:val="002544ED"/>
    <w:rsid w:val="00266F27"/>
    <w:rsid w:val="0026738A"/>
    <w:rsid w:val="00273E02"/>
    <w:rsid w:val="002752AC"/>
    <w:rsid w:val="002773B6"/>
    <w:rsid w:val="00282A94"/>
    <w:rsid w:val="002842EA"/>
    <w:rsid w:val="002844AE"/>
    <w:rsid w:val="00287268"/>
    <w:rsid w:val="00287B88"/>
    <w:rsid w:val="0029181A"/>
    <w:rsid w:val="00291CBC"/>
    <w:rsid w:val="0029579B"/>
    <w:rsid w:val="00296EB3"/>
    <w:rsid w:val="002A247C"/>
    <w:rsid w:val="002A248A"/>
    <w:rsid w:val="002A6588"/>
    <w:rsid w:val="002B071F"/>
    <w:rsid w:val="002B675D"/>
    <w:rsid w:val="002B71F3"/>
    <w:rsid w:val="002C1B9D"/>
    <w:rsid w:val="002C3D09"/>
    <w:rsid w:val="002D2CF0"/>
    <w:rsid w:val="002D6533"/>
    <w:rsid w:val="002D78F5"/>
    <w:rsid w:val="002D7D74"/>
    <w:rsid w:val="002E0185"/>
    <w:rsid w:val="002E0FB7"/>
    <w:rsid w:val="002E1B57"/>
    <w:rsid w:val="00304730"/>
    <w:rsid w:val="00315E36"/>
    <w:rsid w:val="00321716"/>
    <w:rsid w:val="00324F0D"/>
    <w:rsid w:val="00326614"/>
    <w:rsid w:val="003350B7"/>
    <w:rsid w:val="00341EFC"/>
    <w:rsid w:val="00343603"/>
    <w:rsid w:val="00346799"/>
    <w:rsid w:val="00347AE4"/>
    <w:rsid w:val="003506C8"/>
    <w:rsid w:val="00353078"/>
    <w:rsid w:val="0035579A"/>
    <w:rsid w:val="00355B05"/>
    <w:rsid w:val="0036344B"/>
    <w:rsid w:val="00367974"/>
    <w:rsid w:val="003730CE"/>
    <w:rsid w:val="00380000"/>
    <w:rsid w:val="003822F1"/>
    <w:rsid w:val="00383628"/>
    <w:rsid w:val="003837DF"/>
    <w:rsid w:val="00384A66"/>
    <w:rsid w:val="00386180"/>
    <w:rsid w:val="003861B7"/>
    <w:rsid w:val="00387B9A"/>
    <w:rsid w:val="00390B3F"/>
    <w:rsid w:val="00394483"/>
    <w:rsid w:val="00394B30"/>
    <w:rsid w:val="003A5CF9"/>
    <w:rsid w:val="003A7063"/>
    <w:rsid w:val="003B0DB1"/>
    <w:rsid w:val="003C41CC"/>
    <w:rsid w:val="003C5170"/>
    <w:rsid w:val="003C5F0C"/>
    <w:rsid w:val="003C6286"/>
    <w:rsid w:val="003D0AB7"/>
    <w:rsid w:val="003D30CE"/>
    <w:rsid w:val="003D497D"/>
    <w:rsid w:val="003E1B84"/>
    <w:rsid w:val="003F11D8"/>
    <w:rsid w:val="003F2B1B"/>
    <w:rsid w:val="003F548A"/>
    <w:rsid w:val="003F6681"/>
    <w:rsid w:val="004002BB"/>
    <w:rsid w:val="00403D9F"/>
    <w:rsid w:val="00404070"/>
    <w:rsid w:val="0040451E"/>
    <w:rsid w:val="00406284"/>
    <w:rsid w:val="004116F8"/>
    <w:rsid w:val="00412268"/>
    <w:rsid w:val="00413F25"/>
    <w:rsid w:val="00414C1B"/>
    <w:rsid w:val="00422491"/>
    <w:rsid w:val="004248A3"/>
    <w:rsid w:val="00432F07"/>
    <w:rsid w:val="00435E78"/>
    <w:rsid w:val="0043792A"/>
    <w:rsid w:val="00441205"/>
    <w:rsid w:val="00441A86"/>
    <w:rsid w:val="00441E14"/>
    <w:rsid w:val="00441E7E"/>
    <w:rsid w:val="004543CB"/>
    <w:rsid w:val="00457966"/>
    <w:rsid w:val="0046619B"/>
    <w:rsid w:val="004723BF"/>
    <w:rsid w:val="004729A5"/>
    <w:rsid w:val="004745A2"/>
    <w:rsid w:val="00474B91"/>
    <w:rsid w:val="0047633F"/>
    <w:rsid w:val="0048100F"/>
    <w:rsid w:val="00481185"/>
    <w:rsid w:val="0048391B"/>
    <w:rsid w:val="00484E6A"/>
    <w:rsid w:val="00487040"/>
    <w:rsid w:val="00490897"/>
    <w:rsid w:val="0049795B"/>
    <w:rsid w:val="004A7215"/>
    <w:rsid w:val="004B0115"/>
    <w:rsid w:val="004C7516"/>
    <w:rsid w:val="004C7AFE"/>
    <w:rsid w:val="004D1541"/>
    <w:rsid w:val="004E0260"/>
    <w:rsid w:val="004E076B"/>
    <w:rsid w:val="004E19BD"/>
    <w:rsid w:val="004E4AD0"/>
    <w:rsid w:val="004F09A6"/>
    <w:rsid w:val="004F0DFF"/>
    <w:rsid w:val="004F126B"/>
    <w:rsid w:val="004F1D92"/>
    <w:rsid w:val="004F3BFE"/>
    <w:rsid w:val="00504C59"/>
    <w:rsid w:val="005114EB"/>
    <w:rsid w:val="00524611"/>
    <w:rsid w:val="005277F3"/>
    <w:rsid w:val="00527BA0"/>
    <w:rsid w:val="00531548"/>
    <w:rsid w:val="005364A2"/>
    <w:rsid w:val="00536DC6"/>
    <w:rsid w:val="00540EE4"/>
    <w:rsid w:val="005415A3"/>
    <w:rsid w:val="00545F1E"/>
    <w:rsid w:val="005530B8"/>
    <w:rsid w:val="00553178"/>
    <w:rsid w:val="005533AB"/>
    <w:rsid w:val="00556115"/>
    <w:rsid w:val="00557129"/>
    <w:rsid w:val="00562FB5"/>
    <w:rsid w:val="005668C0"/>
    <w:rsid w:val="005713EF"/>
    <w:rsid w:val="00573A84"/>
    <w:rsid w:val="00574E40"/>
    <w:rsid w:val="00576A06"/>
    <w:rsid w:val="00577337"/>
    <w:rsid w:val="0058138F"/>
    <w:rsid w:val="00584213"/>
    <w:rsid w:val="005861F6"/>
    <w:rsid w:val="00592833"/>
    <w:rsid w:val="005941FC"/>
    <w:rsid w:val="005A045B"/>
    <w:rsid w:val="005A0F41"/>
    <w:rsid w:val="005C5638"/>
    <w:rsid w:val="005D5BCD"/>
    <w:rsid w:val="005D5D43"/>
    <w:rsid w:val="005D7131"/>
    <w:rsid w:val="005E0BAF"/>
    <w:rsid w:val="005E4503"/>
    <w:rsid w:val="005E5A83"/>
    <w:rsid w:val="005E67DA"/>
    <w:rsid w:val="005E6DFB"/>
    <w:rsid w:val="005F12A1"/>
    <w:rsid w:val="005F193B"/>
    <w:rsid w:val="005F282F"/>
    <w:rsid w:val="00601E48"/>
    <w:rsid w:val="00602C70"/>
    <w:rsid w:val="0060574E"/>
    <w:rsid w:val="00606252"/>
    <w:rsid w:val="00610015"/>
    <w:rsid w:val="006123C6"/>
    <w:rsid w:val="006205C2"/>
    <w:rsid w:val="006226D9"/>
    <w:rsid w:val="00633C2A"/>
    <w:rsid w:val="006566DF"/>
    <w:rsid w:val="00662449"/>
    <w:rsid w:val="006633C1"/>
    <w:rsid w:val="00663749"/>
    <w:rsid w:val="00665DE3"/>
    <w:rsid w:val="00665F3F"/>
    <w:rsid w:val="00670565"/>
    <w:rsid w:val="00671A31"/>
    <w:rsid w:val="00672923"/>
    <w:rsid w:val="00673998"/>
    <w:rsid w:val="00687026"/>
    <w:rsid w:val="006918E1"/>
    <w:rsid w:val="00692614"/>
    <w:rsid w:val="00693013"/>
    <w:rsid w:val="00695C5E"/>
    <w:rsid w:val="00695D84"/>
    <w:rsid w:val="006A187A"/>
    <w:rsid w:val="006A1CE8"/>
    <w:rsid w:val="006A6857"/>
    <w:rsid w:val="006B1DF2"/>
    <w:rsid w:val="006B6CC7"/>
    <w:rsid w:val="006C66C0"/>
    <w:rsid w:val="006C7033"/>
    <w:rsid w:val="006C7513"/>
    <w:rsid w:val="006D3287"/>
    <w:rsid w:val="006D3B96"/>
    <w:rsid w:val="006D61E3"/>
    <w:rsid w:val="006D738C"/>
    <w:rsid w:val="006D73B3"/>
    <w:rsid w:val="006D75C8"/>
    <w:rsid w:val="006E2F82"/>
    <w:rsid w:val="006E33BD"/>
    <w:rsid w:val="006E4362"/>
    <w:rsid w:val="006E6CF3"/>
    <w:rsid w:val="006F7D56"/>
    <w:rsid w:val="0070134F"/>
    <w:rsid w:val="0070198F"/>
    <w:rsid w:val="007048F2"/>
    <w:rsid w:val="00705F62"/>
    <w:rsid w:val="007107A2"/>
    <w:rsid w:val="0071162E"/>
    <w:rsid w:val="00712BC6"/>
    <w:rsid w:val="00714AA2"/>
    <w:rsid w:val="0073138A"/>
    <w:rsid w:val="0073258A"/>
    <w:rsid w:val="0074127C"/>
    <w:rsid w:val="00742E07"/>
    <w:rsid w:val="0074636C"/>
    <w:rsid w:val="007472BF"/>
    <w:rsid w:val="00750028"/>
    <w:rsid w:val="00755ACD"/>
    <w:rsid w:val="0076312B"/>
    <w:rsid w:val="007631DE"/>
    <w:rsid w:val="00765674"/>
    <w:rsid w:val="00771158"/>
    <w:rsid w:val="00774C66"/>
    <w:rsid w:val="00781612"/>
    <w:rsid w:val="00782672"/>
    <w:rsid w:val="007901D5"/>
    <w:rsid w:val="00792FA5"/>
    <w:rsid w:val="007930A2"/>
    <w:rsid w:val="00794767"/>
    <w:rsid w:val="00797B92"/>
    <w:rsid w:val="007A3113"/>
    <w:rsid w:val="007A3390"/>
    <w:rsid w:val="007A66AE"/>
    <w:rsid w:val="007B038A"/>
    <w:rsid w:val="007B0F41"/>
    <w:rsid w:val="007B4E94"/>
    <w:rsid w:val="007C3088"/>
    <w:rsid w:val="007D0D65"/>
    <w:rsid w:val="007D3C96"/>
    <w:rsid w:val="007D432C"/>
    <w:rsid w:val="007D7C1D"/>
    <w:rsid w:val="007E17E4"/>
    <w:rsid w:val="007E5F90"/>
    <w:rsid w:val="007E727F"/>
    <w:rsid w:val="007F75B6"/>
    <w:rsid w:val="00801448"/>
    <w:rsid w:val="00802367"/>
    <w:rsid w:val="00802AC1"/>
    <w:rsid w:val="0080462F"/>
    <w:rsid w:val="00804D4A"/>
    <w:rsid w:val="00805235"/>
    <w:rsid w:val="008053C1"/>
    <w:rsid w:val="00805628"/>
    <w:rsid w:val="008155AB"/>
    <w:rsid w:val="00826E84"/>
    <w:rsid w:val="00827972"/>
    <w:rsid w:val="00837056"/>
    <w:rsid w:val="00837364"/>
    <w:rsid w:val="008411C4"/>
    <w:rsid w:val="00842BC6"/>
    <w:rsid w:val="008434F7"/>
    <w:rsid w:val="00846484"/>
    <w:rsid w:val="0086056B"/>
    <w:rsid w:val="00864FEA"/>
    <w:rsid w:val="00865320"/>
    <w:rsid w:val="00866953"/>
    <w:rsid w:val="00867152"/>
    <w:rsid w:val="00874A32"/>
    <w:rsid w:val="008851C9"/>
    <w:rsid w:val="00885934"/>
    <w:rsid w:val="00887F95"/>
    <w:rsid w:val="008922E1"/>
    <w:rsid w:val="00892735"/>
    <w:rsid w:val="008A20D8"/>
    <w:rsid w:val="008A241A"/>
    <w:rsid w:val="008B2A98"/>
    <w:rsid w:val="008B406A"/>
    <w:rsid w:val="008C0E75"/>
    <w:rsid w:val="008C1423"/>
    <w:rsid w:val="008C3619"/>
    <w:rsid w:val="008C572F"/>
    <w:rsid w:val="008C58EE"/>
    <w:rsid w:val="008C7172"/>
    <w:rsid w:val="008D18DC"/>
    <w:rsid w:val="008D200E"/>
    <w:rsid w:val="008D45CB"/>
    <w:rsid w:val="008D6814"/>
    <w:rsid w:val="008E2347"/>
    <w:rsid w:val="00904746"/>
    <w:rsid w:val="00910C86"/>
    <w:rsid w:val="00914486"/>
    <w:rsid w:val="009166CF"/>
    <w:rsid w:val="009178E6"/>
    <w:rsid w:val="00921A92"/>
    <w:rsid w:val="00922175"/>
    <w:rsid w:val="00924812"/>
    <w:rsid w:val="00933CC4"/>
    <w:rsid w:val="009364EB"/>
    <w:rsid w:val="009371F8"/>
    <w:rsid w:val="0093727A"/>
    <w:rsid w:val="00944FC9"/>
    <w:rsid w:val="00945B8F"/>
    <w:rsid w:val="00953780"/>
    <w:rsid w:val="00953CBA"/>
    <w:rsid w:val="009555F0"/>
    <w:rsid w:val="009562F6"/>
    <w:rsid w:val="00960AF0"/>
    <w:rsid w:val="00962206"/>
    <w:rsid w:val="00964A5C"/>
    <w:rsid w:val="009704EF"/>
    <w:rsid w:val="00971561"/>
    <w:rsid w:val="009818FD"/>
    <w:rsid w:val="0098300D"/>
    <w:rsid w:val="00985FD4"/>
    <w:rsid w:val="0099490E"/>
    <w:rsid w:val="009951D5"/>
    <w:rsid w:val="009A3D64"/>
    <w:rsid w:val="009A3E09"/>
    <w:rsid w:val="009B0BBB"/>
    <w:rsid w:val="009B4A93"/>
    <w:rsid w:val="009B4D1E"/>
    <w:rsid w:val="009C0B4F"/>
    <w:rsid w:val="009C497F"/>
    <w:rsid w:val="009C50C4"/>
    <w:rsid w:val="009D2234"/>
    <w:rsid w:val="009D58FE"/>
    <w:rsid w:val="009E2FDA"/>
    <w:rsid w:val="00A02D88"/>
    <w:rsid w:val="00A0311E"/>
    <w:rsid w:val="00A108B6"/>
    <w:rsid w:val="00A151A6"/>
    <w:rsid w:val="00A21F17"/>
    <w:rsid w:val="00A266A6"/>
    <w:rsid w:val="00A30187"/>
    <w:rsid w:val="00A32623"/>
    <w:rsid w:val="00A50A0C"/>
    <w:rsid w:val="00A518C9"/>
    <w:rsid w:val="00A56A42"/>
    <w:rsid w:val="00A6195A"/>
    <w:rsid w:val="00A63B5E"/>
    <w:rsid w:val="00A64A55"/>
    <w:rsid w:val="00A71397"/>
    <w:rsid w:val="00A7371A"/>
    <w:rsid w:val="00A748E3"/>
    <w:rsid w:val="00A75306"/>
    <w:rsid w:val="00A76401"/>
    <w:rsid w:val="00A813E8"/>
    <w:rsid w:val="00A857FD"/>
    <w:rsid w:val="00A91A4A"/>
    <w:rsid w:val="00A947A1"/>
    <w:rsid w:val="00A94B27"/>
    <w:rsid w:val="00A95EEB"/>
    <w:rsid w:val="00AA4B53"/>
    <w:rsid w:val="00AA570C"/>
    <w:rsid w:val="00AA5CD9"/>
    <w:rsid w:val="00AA6304"/>
    <w:rsid w:val="00AA7C15"/>
    <w:rsid w:val="00AB6CD9"/>
    <w:rsid w:val="00AB6DD3"/>
    <w:rsid w:val="00AB721C"/>
    <w:rsid w:val="00AB7ABE"/>
    <w:rsid w:val="00AC2EFF"/>
    <w:rsid w:val="00AC310F"/>
    <w:rsid w:val="00AE32A1"/>
    <w:rsid w:val="00AE5929"/>
    <w:rsid w:val="00AE6E92"/>
    <w:rsid w:val="00AE78A4"/>
    <w:rsid w:val="00AF096E"/>
    <w:rsid w:val="00AF3D51"/>
    <w:rsid w:val="00AF5ADF"/>
    <w:rsid w:val="00B004F9"/>
    <w:rsid w:val="00B02C9F"/>
    <w:rsid w:val="00B06FD1"/>
    <w:rsid w:val="00B214F8"/>
    <w:rsid w:val="00B224C8"/>
    <w:rsid w:val="00B2275F"/>
    <w:rsid w:val="00B231CB"/>
    <w:rsid w:val="00B3163F"/>
    <w:rsid w:val="00B32918"/>
    <w:rsid w:val="00B33E93"/>
    <w:rsid w:val="00B42CE9"/>
    <w:rsid w:val="00B44B87"/>
    <w:rsid w:val="00B5090E"/>
    <w:rsid w:val="00B5153E"/>
    <w:rsid w:val="00B536BC"/>
    <w:rsid w:val="00B551F6"/>
    <w:rsid w:val="00B57DA0"/>
    <w:rsid w:val="00B60EBF"/>
    <w:rsid w:val="00B616F3"/>
    <w:rsid w:val="00B618B5"/>
    <w:rsid w:val="00B6677E"/>
    <w:rsid w:val="00B6786E"/>
    <w:rsid w:val="00B71FBF"/>
    <w:rsid w:val="00B74D9C"/>
    <w:rsid w:val="00B75F41"/>
    <w:rsid w:val="00B77AF1"/>
    <w:rsid w:val="00B86078"/>
    <w:rsid w:val="00B93347"/>
    <w:rsid w:val="00B93C86"/>
    <w:rsid w:val="00B96A5A"/>
    <w:rsid w:val="00BA151B"/>
    <w:rsid w:val="00BA1BEB"/>
    <w:rsid w:val="00BA4480"/>
    <w:rsid w:val="00BA57F2"/>
    <w:rsid w:val="00BB0FE8"/>
    <w:rsid w:val="00BB13E8"/>
    <w:rsid w:val="00BB295C"/>
    <w:rsid w:val="00BC3051"/>
    <w:rsid w:val="00BC59AA"/>
    <w:rsid w:val="00BC7294"/>
    <w:rsid w:val="00BD7151"/>
    <w:rsid w:val="00BD74C5"/>
    <w:rsid w:val="00BE1384"/>
    <w:rsid w:val="00BE3AF4"/>
    <w:rsid w:val="00BF05EC"/>
    <w:rsid w:val="00BF0728"/>
    <w:rsid w:val="00BF284F"/>
    <w:rsid w:val="00BF4E23"/>
    <w:rsid w:val="00BF6206"/>
    <w:rsid w:val="00C012BB"/>
    <w:rsid w:val="00C01BEF"/>
    <w:rsid w:val="00C03BC3"/>
    <w:rsid w:val="00C071BA"/>
    <w:rsid w:val="00C075B2"/>
    <w:rsid w:val="00C100EA"/>
    <w:rsid w:val="00C118A5"/>
    <w:rsid w:val="00C15759"/>
    <w:rsid w:val="00C2071B"/>
    <w:rsid w:val="00C26597"/>
    <w:rsid w:val="00C33E2A"/>
    <w:rsid w:val="00C34FBE"/>
    <w:rsid w:val="00C41ACA"/>
    <w:rsid w:val="00C437E6"/>
    <w:rsid w:val="00C44783"/>
    <w:rsid w:val="00C56D3F"/>
    <w:rsid w:val="00C57A11"/>
    <w:rsid w:val="00C6117D"/>
    <w:rsid w:val="00C61458"/>
    <w:rsid w:val="00C61AF4"/>
    <w:rsid w:val="00C626B8"/>
    <w:rsid w:val="00C6726D"/>
    <w:rsid w:val="00C7185F"/>
    <w:rsid w:val="00C71EF2"/>
    <w:rsid w:val="00C742D1"/>
    <w:rsid w:val="00C74D69"/>
    <w:rsid w:val="00C755C1"/>
    <w:rsid w:val="00C80838"/>
    <w:rsid w:val="00C83ED9"/>
    <w:rsid w:val="00C872BC"/>
    <w:rsid w:val="00C92F25"/>
    <w:rsid w:val="00C964AF"/>
    <w:rsid w:val="00C965C9"/>
    <w:rsid w:val="00C979ED"/>
    <w:rsid w:val="00C97B40"/>
    <w:rsid w:val="00CA2CC8"/>
    <w:rsid w:val="00CA2FA1"/>
    <w:rsid w:val="00CB1DE2"/>
    <w:rsid w:val="00CB4DFA"/>
    <w:rsid w:val="00CB5C86"/>
    <w:rsid w:val="00CC150D"/>
    <w:rsid w:val="00CC409F"/>
    <w:rsid w:val="00CC445F"/>
    <w:rsid w:val="00CC5813"/>
    <w:rsid w:val="00CC7294"/>
    <w:rsid w:val="00CE0039"/>
    <w:rsid w:val="00CE3AA8"/>
    <w:rsid w:val="00CE7AC1"/>
    <w:rsid w:val="00CF095E"/>
    <w:rsid w:val="00CF1495"/>
    <w:rsid w:val="00CF59D0"/>
    <w:rsid w:val="00D01C82"/>
    <w:rsid w:val="00D05BD4"/>
    <w:rsid w:val="00D1050C"/>
    <w:rsid w:val="00D106F7"/>
    <w:rsid w:val="00D10CF8"/>
    <w:rsid w:val="00D144DA"/>
    <w:rsid w:val="00D20B86"/>
    <w:rsid w:val="00D230F9"/>
    <w:rsid w:val="00D25BB1"/>
    <w:rsid w:val="00D3328A"/>
    <w:rsid w:val="00D35B51"/>
    <w:rsid w:val="00D365B3"/>
    <w:rsid w:val="00D40706"/>
    <w:rsid w:val="00D4111B"/>
    <w:rsid w:val="00D458BA"/>
    <w:rsid w:val="00D47D49"/>
    <w:rsid w:val="00D5085C"/>
    <w:rsid w:val="00D546F0"/>
    <w:rsid w:val="00D56026"/>
    <w:rsid w:val="00D567E0"/>
    <w:rsid w:val="00D61203"/>
    <w:rsid w:val="00D62336"/>
    <w:rsid w:val="00D63CE1"/>
    <w:rsid w:val="00D65767"/>
    <w:rsid w:val="00D7253C"/>
    <w:rsid w:val="00D74977"/>
    <w:rsid w:val="00D75038"/>
    <w:rsid w:val="00D84380"/>
    <w:rsid w:val="00D864D8"/>
    <w:rsid w:val="00D87E18"/>
    <w:rsid w:val="00D91FC4"/>
    <w:rsid w:val="00D92117"/>
    <w:rsid w:val="00D937D7"/>
    <w:rsid w:val="00D95A5E"/>
    <w:rsid w:val="00DA0299"/>
    <w:rsid w:val="00DA057B"/>
    <w:rsid w:val="00DA1E08"/>
    <w:rsid w:val="00DA209C"/>
    <w:rsid w:val="00DA212B"/>
    <w:rsid w:val="00DA29F4"/>
    <w:rsid w:val="00DA565C"/>
    <w:rsid w:val="00DA5BC4"/>
    <w:rsid w:val="00DA7211"/>
    <w:rsid w:val="00DB0EAC"/>
    <w:rsid w:val="00DB1E0C"/>
    <w:rsid w:val="00DB52E9"/>
    <w:rsid w:val="00DB54F1"/>
    <w:rsid w:val="00DC10D7"/>
    <w:rsid w:val="00DC7B9E"/>
    <w:rsid w:val="00DD07F2"/>
    <w:rsid w:val="00DD377C"/>
    <w:rsid w:val="00DD3B5D"/>
    <w:rsid w:val="00DD555A"/>
    <w:rsid w:val="00DD647B"/>
    <w:rsid w:val="00DE0242"/>
    <w:rsid w:val="00DE0C46"/>
    <w:rsid w:val="00DE27EA"/>
    <w:rsid w:val="00DE3F36"/>
    <w:rsid w:val="00DE662C"/>
    <w:rsid w:val="00DF5013"/>
    <w:rsid w:val="00E02276"/>
    <w:rsid w:val="00E02287"/>
    <w:rsid w:val="00E144AD"/>
    <w:rsid w:val="00E1603B"/>
    <w:rsid w:val="00E16AC4"/>
    <w:rsid w:val="00E21354"/>
    <w:rsid w:val="00E21764"/>
    <w:rsid w:val="00E23529"/>
    <w:rsid w:val="00E30C95"/>
    <w:rsid w:val="00E33A41"/>
    <w:rsid w:val="00E35B06"/>
    <w:rsid w:val="00E421B0"/>
    <w:rsid w:val="00E43299"/>
    <w:rsid w:val="00E50725"/>
    <w:rsid w:val="00E51F4B"/>
    <w:rsid w:val="00E55C98"/>
    <w:rsid w:val="00E56770"/>
    <w:rsid w:val="00E64E18"/>
    <w:rsid w:val="00E653E6"/>
    <w:rsid w:val="00E66D50"/>
    <w:rsid w:val="00E72374"/>
    <w:rsid w:val="00E74D44"/>
    <w:rsid w:val="00E74D92"/>
    <w:rsid w:val="00E766E0"/>
    <w:rsid w:val="00E81241"/>
    <w:rsid w:val="00E83051"/>
    <w:rsid w:val="00E83C52"/>
    <w:rsid w:val="00E84477"/>
    <w:rsid w:val="00E915C9"/>
    <w:rsid w:val="00E967D5"/>
    <w:rsid w:val="00EA01DD"/>
    <w:rsid w:val="00EA0D23"/>
    <w:rsid w:val="00EA72D9"/>
    <w:rsid w:val="00EB0AFD"/>
    <w:rsid w:val="00EB105C"/>
    <w:rsid w:val="00EB15F3"/>
    <w:rsid w:val="00EB37D1"/>
    <w:rsid w:val="00EB58F4"/>
    <w:rsid w:val="00EB6C09"/>
    <w:rsid w:val="00EC5F63"/>
    <w:rsid w:val="00EC68E1"/>
    <w:rsid w:val="00EC7F91"/>
    <w:rsid w:val="00ED22CC"/>
    <w:rsid w:val="00ED2E61"/>
    <w:rsid w:val="00ED71EA"/>
    <w:rsid w:val="00EE23EA"/>
    <w:rsid w:val="00EE2991"/>
    <w:rsid w:val="00EE3F19"/>
    <w:rsid w:val="00EE5220"/>
    <w:rsid w:val="00EF395C"/>
    <w:rsid w:val="00EF4949"/>
    <w:rsid w:val="00EF5B19"/>
    <w:rsid w:val="00F006D2"/>
    <w:rsid w:val="00F03153"/>
    <w:rsid w:val="00F03D77"/>
    <w:rsid w:val="00F05EF5"/>
    <w:rsid w:val="00F061C1"/>
    <w:rsid w:val="00F071B0"/>
    <w:rsid w:val="00F072CD"/>
    <w:rsid w:val="00F10D7A"/>
    <w:rsid w:val="00F136C7"/>
    <w:rsid w:val="00F13F52"/>
    <w:rsid w:val="00F14C1A"/>
    <w:rsid w:val="00F1545A"/>
    <w:rsid w:val="00F17121"/>
    <w:rsid w:val="00F22968"/>
    <w:rsid w:val="00F318CF"/>
    <w:rsid w:val="00F31AB6"/>
    <w:rsid w:val="00F33AA8"/>
    <w:rsid w:val="00F33D84"/>
    <w:rsid w:val="00F34A9B"/>
    <w:rsid w:val="00F35889"/>
    <w:rsid w:val="00F44BF7"/>
    <w:rsid w:val="00F52838"/>
    <w:rsid w:val="00F52893"/>
    <w:rsid w:val="00F53379"/>
    <w:rsid w:val="00F5442F"/>
    <w:rsid w:val="00F544C4"/>
    <w:rsid w:val="00F56F5C"/>
    <w:rsid w:val="00F632C8"/>
    <w:rsid w:val="00F64B65"/>
    <w:rsid w:val="00F66D7E"/>
    <w:rsid w:val="00F672E2"/>
    <w:rsid w:val="00F7071D"/>
    <w:rsid w:val="00F750E3"/>
    <w:rsid w:val="00F770E0"/>
    <w:rsid w:val="00F829FE"/>
    <w:rsid w:val="00F82F6E"/>
    <w:rsid w:val="00F86CFC"/>
    <w:rsid w:val="00F86DBB"/>
    <w:rsid w:val="00F86DC2"/>
    <w:rsid w:val="00F912E6"/>
    <w:rsid w:val="00F93A3B"/>
    <w:rsid w:val="00F946CA"/>
    <w:rsid w:val="00F96894"/>
    <w:rsid w:val="00F96EFF"/>
    <w:rsid w:val="00F97DC1"/>
    <w:rsid w:val="00FB11C6"/>
    <w:rsid w:val="00FB7AA0"/>
    <w:rsid w:val="00FB7BB4"/>
    <w:rsid w:val="00FC4071"/>
    <w:rsid w:val="00FC4C54"/>
    <w:rsid w:val="00FD1606"/>
    <w:rsid w:val="00FD65A4"/>
    <w:rsid w:val="00FE6A72"/>
    <w:rsid w:val="00FE6D08"/>
    <w:rsid w:val="00FE6DEA"/>
    <w:rsid w:val="00FF2582"/>
    <w:rsid w:val="00FF41A2"/>
    <w:rsid w:val="00FF5181"/>
    <w:rsid w:val="00FF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0D31EC"/>
    <w:pPr>
      <w:keepNext/>
      <w:spacing w:before="240" w:after="60"/>
      <w:outlineLvl w:val="3"/>
    </w:pPr>
    <w:rPr>
      <w:rFonts w:eastAsia="Times New Roman" w:cs="Times New Roman"/>
      <w:b/>
      <w:bCs/>
      <w:sz w:val="28"/>
      <w:szCs w:val="28"/>
      <w:lang w:val="sr-Cyrl-CS"/>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qFormat/>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 w:type="character" w:customStyle="1" w:styleId="ListParagraphChar">
    <w:name w:val="List Paragraph Char"/>
    <w:link w:val="ListParagraph"/>
    <w:uiPriority w:val="99"/>
    <w:locked/>
    <w:rsid w:val="00B6677E"/>
    <w:rPr>
      <w:rFonts w:ascii="Calibri" w:eastAsia="Calibri" w:hAnsi="Calibri" w:cs="Calibri"/>
      <w:lang w:val="sr-Latn-CS"/>
    </w:rPr>
  </w:style>
  <w:style w:type="paragraph" w:customStyle="1" w:styleId="Default">
    <w:name w:val="Default"/>
    <w:rsid w:val="004723B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EC68E1"/>
    <w:rPr>
      <w:rFonts w:ascii="Calibri" w:eastAsia="Calibri" w:hAnsi="Calibri" w:cs="Calibri"/>
      <w:sz w:val="24"/>
      <w:szCs w:val="24"/>
    </w:rPr>
  </w:style>
  <w:style w:type="table" w:customStyle="1" w:styleId="TableGrid1">
    <w:name w:val="Table Grid1"/>
    <w:basedOn w:val="TableNormal"/>
    <w:next w:val="TableGrid"/>
    <w:uiPriority w:val="59"/>
    <w:rsid w:val="00E766E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0D31EC"/>
    <w:rPr>
      <w:rFonts w:ascii="Calibri" w:eastAsia="Times New Roman" w:hAnsi="Calibri" w:cs="Times New Roman"/>
      <w:b/>
      <w:bCs/>
      <w:sz w:val="28"/>
      <w:szCs w:val="28"/>
      <w:lang w:val="sr-Cyrl-CS"/>
    </w:rPr>
  </w:style>
  <w:style w:type="table" w:customStyle="1" w:styleId="TableGrid2">
    <w:name w:val="Table Grid2"/>
    <w:basedOn w:val="TableNormal"/>
    <w:next w:val="TableGrid"/>
    <w:uiPriority w:val="59"/>
    <w:rsid w:val="000D31E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0D31EC"/>
    <w:pPr>
      <w:keepNext/>
      <w:spacing w:before="240" w:after="60"/>
      <w:outlineLvl w:val="3"/>
    </w:pPr>
    <w:rPr>
      <w:rFonts w:eastAsia="Times New Roman" w:cs="Times New Roman"/>
      <w:b/>
      <w:bCs/>
      <w:sz w:val="28"/>
      <w:szCs w:val="28"/>
      <w:lang w:val="sr-Cyrl-CS"/>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qFormat/>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 w:type="character" w:customStyle="1" w:styleId="ListParagraphChar">
    <w:name w:val="List Paragraph Char"/>
    <w:link w:val="ListParagraph"/>
    <w:uiPriority w:val="99"/>
    <w:locked/>
    <w:rsid w:val="00B6677E"/>
    <w:rPr>
      <w:rFonts w:ascii="Calibri" w:eastAsia="Calibri" w:hAnsi="Calibri" w:cs="Calibri"/>
      <w:lang w:val="sr-Latn-CS"/>
    </w:rPr>
  </w:style>
  <w:style w:type="paragraph" w:customStyle="1" w:styleId="Default">
    <w:name w:val="Default"/>
    <w:rsid w:val="004723B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EC68E1"/>
    <w:rPr>
      <w:rFonts w:ascii="Calibri" w:eastAsia="Calibri" w:hAnsi="Calibri" w:cs="Calibri"/>
      <w:sz w:val="24"/>
      <w:szCs w:val="24"/>
    </w:rPr>
  </w:style>
  <w:style w:type="table" w:customStyle="1" w:styleId="TableGrid1">
    <w:name w:val="Table Grid1"/>
    <w:basedOn w:val="TableNormal"/>
    <w:next w:val="TableGrid"/>
    <w:uiPriority w:val="59"/>
    <w:rsid w:val="00E766E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0D31EC"/>
    <w:rPr>
      <w:rFonts w:ascii="Calibri" w:eastAsia="Times New Roman" w:hAnsi="Calibri" w:cs="Times New Roman"/>
      <w:b/>
      <w:bCs/>
      <w:sz w:val="28"/>
      <w:szCs w:val="28"/>
      <w:lang w:val="sr-Cyrl-CS"/>
    </w:rPr>
  </w:style>
  <w:style w:type="table" w:customStyle="1" w:styleId="TableGrid2">
    <w:name w:val="Table Grid2"/>
    <w:basedOn w:val="TableNormal"/>
    <w:next w:val="TableGrid"/>
    <w:uiPriority w:val="59"/>
    <w:rsid w:val="000D31E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071">
      <w:bodyDiv w:val="1"/>
      <w:marLeft w:val="0"/>
      <w:marRight w:val="0"/>
      <w:marTop w:val="0"/>
      <w:marBottom w:val="0"/>
      <w:divBdr>
        <w:top w:val="none" w:sz="0" w:space="0" w:color="auto"/>
        <w:left w:val="none" w:sz="0" w:space="0" w:color="auto"/>
        <w:bottom w:val="none" w:sz="0" w:space="0" w:color="auto"/>
        <w:right w:val="none" w:sz="0" w:space="0" w:color="auto"/>
      </w:divBdr>
    </w:div>
    <w:div w:id="487943830">
      <w:bodyDiv w:val="1"/>
      <w:marLeft w:val="0"/>
      <w:marRight w:val="0"/>
      <w:marTop w:val="0"/>
      <w:marBottom w:val="0"/>
      <w:divBdr>
        <w:top w:val="none" w:sz="0" w:space="0" w:color="auto"/>
        <w:left w:val="none" w:sz="0" w:space="0" w:color="auto"/>
        <w:bottom w:val="none" w:sz="0" w:space="0" w:color="auto"/>
        <w:right w:val="none" w:sz="0" w:space="0" w:color="auto"/>
      </w:divBdr>
    </w:div>
    <w:div w:id="540672961">
      <w:bodyDiv w:val="1"/>
      <w:marLeft w:val="0"/>
      <w:marRight w:val="0"/>
      <w:marTop w:val="0"/>
      <w:marBottom w:val="0"/>
      <w:divBdr>
        <w:top w:val="none" w:sz="0" w:space="0" w:color="auto"/>
        <w:left w:val="none" w:sz="0" w:space="0" w:color="auto"/>
        <w:bottom w:val="none" w:sz="0" w:space="0" w:color="auto"/>
        <w:right w:val="none" w:sz="0" w:space="0" w:color="auto"/>
      </w:divBdr>
    </w:div>
    <w:div w:id="796795448">
      <w:bodyDiv w:val="1"/>
      <w:marLeft w:val="0"/>
      <w:marRight w:val="0"/>
      <w:marTop w:val="0"/>
      <w:marBottom w:val="0"/>
      <w:divBdr>
        <w:top w:val="none" w:sz="0" w:space="0" w:color="auto"/>
        <w:left w:val="none" w:sz="0" w:space="0" w:color="auto"/>
        <w:bottom w:val="none" w:sz="0" w:space="0" w:color="auto"/>
        <w:right w:val="none" w:sz="0" w:space="0" w:color="auto"/>
      </w:divBdr>
    </w:div>
    <w:div w:id="1031955814">
      <w:bodyDiv w:val="1"/>
      <w:marLeft w:val="0"/>
      <w:marRight w:val="0"/>
      <w:marTop w:val="0"/>
      <w:marBottom w:val="0"/>
      <w:divBdr>
        <w:top w:val="none" w:sz="0" w:space="0" w:color="auto"/>
        <w:left w:val="none" w:sz="0" w:space="0" w:color="auto"/>
        <w:bottom w:val="none" w:sz="0" w:space="0" w:color="auto"/>
        <w:right w:val="none" w:sz="0" w:space="0" w:color="auto"/>
      </w:divBdr>
    </w:div>
    <w:div w:id="1839809722">
      <w:bodyDiv w:val="1"/>
      <w:marLeft w:val="0"/>
      <w:marRight w:val="0"/>
      <w:marTop w:val="0"/>
      <w:marBottom w:val="0"/>
      <w:divBdr>
        <w:top w:val="none" w:sz="0" w:space="0" w:color="auto"/>
        <w:left w:val="none" w:sz="0" w:space="0" w:color="auto"/>
        <w:bottom w:val="none" w:sz="0" w:space="0" w:color="auto"/>
        <w:right w:val="none" w:sz="0" w:space="0" w:color="auto"/>
      </w:divBdr>
    </w:div>
    <w:div w:id="1847206574">
      <w:bodyDiv w:val="1"/>
      <w:marLeft w:val="0"/>
      <w:marRight w:val="0"/>
      <w:marTop w:val="0"/>
      <w:marBottom w:val="0"/>
      <w:divBdr>
        <w:top w:val="none" w:sz="0" w:space="0" w:color="auto"/>
        <w:left w:val="none" w:sz="0" w:space="0" w:color="auto"/>
        <w:bottom w:val="none" w:sz="0" w:space="0" w:color="auto"/>
        <w:right w:val="none" w:sz="0" w:space="0" w:color="auto"/>
      </w:divBdr>
    </w:div>
    <w:div w:id="2088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8F05-76B0-4C62-9899-8ED9B35F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10239</Words>
  <Characters>58368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2020-02-24T06:57:00Z</cp:lastPrinted>
  <dcterms:created xsi:type="dcterms:W3CDTF">2020-02-27T07:13:00Z</dcterms:created>
  <dcterms:modified xsi:type="dcterms:W3CDTF">2020-02-27T07:13:00Z</dcterms:modified>
</cp:coreProperties>
</file>